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15" w:rsidRPr="00823EF0" w:rsidRDefault="00360015" w:rsidP="00360015">
      <w:pPr>
        <w:spacing w:line="360" w:lineRule="auto"/>
        <w:jc w:val="center"/>
        <w:rPr>
          <w:b/>
          <w:sz w:val="40"/>
          <w:szCs w:val="40"/>
        </w:rPr>
      </w:pPr>
      <w:r>
        <w:rPr>
          <w:b/>
          <w:sz w:val="40"/>
          <w:szCs w:val="40"/>
        </w:rPr>
        <w:t xml:space="preserve">RS485 to </w:t>
      </w:r>
      <w:proofErr w:type="spellStart"/>
      <w:r>
        <w:rPr>
          <w:b/>
          <w:sz w:val="40"/>
          <w:szCs w:val="40"/>
        </w:rPr>
        <w:t>Wiegand</w:t>
      </w:r>
      <w:proofErr w:type="spellEnd"/>
      <w:r>
        <w:rPr>
          <w:b/>
          <w:sz w:val="40"/>
          <w:szCs w:val="40"/>
        </w:rPr>
        <w:t xml:space="preserve"> Module V2.0.1build 180829 Release Note</w:t>
      </w:r>
      <w:r w:rsidRPr="00823EF0">
        <w:rPr>
          <w:b/>
          <w:sz w:val="40"/>
          <w:szCs w:val="40"/>
        </w:rPr>
        <w:t xml:space="preserve"> (</w:t>
      </w:r>
      <w:r>
        <w:rPr>
          <w:b/>
          <w:sz w:val="40"/>
          <w:szCs w:val="40"/>
        </w:rPr>
        <w:t>2018-09</w:t>
      </w:r>
      <w:r w:rsidRPr="00823EF0">
        <w:rPr>
          <w:b/>
          <w:sz w:val="40"/>
          <w:szCs w:val="40"/>
        </w:rPr>
        <w:t>-05)</w:t>
      </w:r>
    </w:p>
    <w:tbl>
      <w:tblPr>
        <w:tblStyle w:val="a6"/>
        <w:tblpPr w:leftFromText="180" w:rightFromText="180" w:vertAnchor="text" w:horzAnchor="margin" w:tblpXSpec="center" w:tblpY="188"/>
        <w:tblW w:w="9634" w:type="dxa"/>
        <w:tblLayout w:type="fixed"/>
        <w:tblLook w:val="04A0" w:firstRow="1" w:lastRow="0" w:firstColumn="1" w:lastColumn="0" w:noHBand="0" w:noVBand="1"/>
      </w:tblPr>
      <w:tblGrid>
        <w:gridCol w:w="3823"/>
        <w:gridCol w:w="1984"/>
        <w:gridCol w:w="3827"/>
      </w:tblGrid>
      <w:tr w:rsidR="00360015" w:rsidRPr="00823EF0" w:rsidTr="00CF0A3D">
        <w:trPr>
          <w:trHeight w:val="416"/>
        </w:trPr>
        <w:tc>
          <w:tcPr>
            <w:tcW w:w="3823" w:type="dxa"/>
            <w:vAlign w:val="center"/>
          </w:tcPr>
          <w:p w:rsidR="00360015" w:rsidRPr="00823EF0" w:rsidRDefault="00360015" w:rsidP="00CF0A3D">
            <w:pPr>
              <w:rPr>
                <w:b/>
                <w:sz w:val="22"/>
              </w:rPr>
            </w:pPr>
            <w:r w:rsidRPr="00823EF0">
              <w:rPr>
                <w:b/>
                <w:sz w:val="22"/>
              </w:rPr>
              <w:t>Device Model:</w:t>
            </w:r>
          </w:p>
          <w:p w:rsidR="00360015" w:rsidRPr="00E54081" w:rsidRDefault="00360015" w:rsidP="00CF0A3D">
            <w:pPr>
              <w:rPr>
                <w:color w:val="000000"/>
                <w:szCs w:val="20"/>
              </w:rPr>
            </w:pPr>
            <w:r>
              <w:rPr>
                <w:color w:val="000000"/>
                <w:szCs w:val="20"/>
              </w:rPr>
              <w:t>DS-K110X Series Card Reader</w:t>
            </w:r>
          </w:p>
        </w:tc>
        <w:tc>
          <w:tcPr>
            <w:tcW w:w="1984" w:type="dxa"/>
            <w:vAlign w:val="center"/>
          </w:tcPr>
          <w:p w:rsidR="00360015" w:rsidRPr="00823EF0" w:rsidRDefault="00360015" w:rsidP="00CF0A3D">
            <w:pPr>
              <w:jc w:val="center"/>
            </w:pPr>
            <w:r w:rsidRPr="00823EF0">
              <w:t>Firmware Version</w:t>
            </w:r>
          </w:p>
        </w:tc>
        <w:tc>
          <w:tcPr>
            <w:tcW w:w="3827" w:type="dxa"/>
            <w:vAlign w:val="center"/>
          </w:tcPr>
          <w:p w:rsidR="00360015" w:rsidRPr="00823EF0" w:rsidRDefault="00360015" w:rsidP="00CF0A3D">
            <w:pPr>
              <w:jc w:val="center"/>
            </w:pPr>
            <w:r w:rsidRPr="00E54081">
              <w:t>V2.0.1build 180829</w:t>
            </w:r>
          </w:p>
        </w:tc>
      </w:tr>
    </w:tbl>
    <w:p w:rsidR="00360015" w:rsidRPr="00823EF0" w:rsidRDefault="00360015" w:rsidP="00360015">
      <w:pPr>
        <w:rPr>
          <w:b/>
          <w:sz w:val="24"/>
          <w:szCs w:val="24"/>
          <w:u w:val="single"/>
        </w:rPr>
      </w:pPr>
    </w:p>
    <w:p w:rsidR="00360015" w:rsidRPr="00823EF0" w:rsidRDefault="00360015" w:rsidP="00360015"/>
    <w:p w:rsidR="00360015" w:rsidRPr="00823EF0" w:rsidRDefault="00360015" w:rsidP="00360015">
      <w:pPr>
        <w:rPr>
          <w:b/>
          <w:sz w:val="24"/>
          <w:szCs w:val="24"/>
          <w:u w:val="single"/>
        </w:rPr>
      </w:pPr>
      <w:r>
        <w:rPr>
          <w:b/>
          <w:sz w:val="24"/>
          <w:szCs w:val="24"/>
          <w:u w:val="single"/>
        </w:rPr>
        <w:t>Function:</w:t>
      </w:r>
    </w:p>
    <w:p w:rsidR="00360015" w:rsidRDefault="00360015" w:rsidP="00360015">
      <w:pPr>
        <w:pStyle w:val="a7"/>
        <w:numPr>
          <w:ilvl w:val="0"/>
          <w:numId w:val="2"/>
        </w:numPr>
        <w:ind w:firstLineChars="0"/>
        <w:rPr>
          <w:color w:val="000000"/>
          <w:sz w:val="20"/>
          <w:szCs w:val="20"/>
        </w:rPr>
      </w:pPr>
      <w:r w:rsidRPr="00E54081">
        <w:rPr>
          <w:color w:val="000000"/>
          <w:sz w:val="20"/>
          <w:szCs w:val="20"/>
        </w:rPr>
        <w:t>DS-K110X series card r</w:t>
      </w:r>
      <w:r>
        <w:rPr>
          <w:color w:val="000000"/>
          <w:sz w:val="20"/>
          <w:szCs w:val="20"/>
        </w:rPr>
        <w:t xml:space="preserve">eader receive card number information by RS485 terminal, and output card number information by standard </w:t>
      </w:r>
      <w:proofErr w:type="spellStart"/>
      <w:r>
        <w:rPr>
          <w:color w:val="000000"/>
          <w:sz w:val="20"/>
          <w:szCs w:val="20"/>
        </w:rPr>
        <w:t>wiegand</w:t>
      </w:r>
      <w:proofErr w:type="spellEnd"/>
      <w:r>
        <w:rPr>
          <w:color w:val="000000"/>
          <w:sz w:val="20"/>
          <w:szCs w:val="20"/>
        </w:rPr>
        <w:t xml:space="preserve"> 26/34.</w:t>
      </w:r>
    </w:p>
    <w:p w:rsidR="00360015" w:rsidRDefault="00360015" w:rsidP="002B3792">
      <w:pPr>
        <w:pStyle w:val="a7"/>
        <w:numPr>
          <w:ilvl w:val="0"/>
          <w:numId w:val="2"/>
        </w:numPr>
        <w:ind w:firstLineChars="0"/>
        <w:rPr>
          <w:color w:val="000000"/>
          <w:sz w:val="20"/>
          <w:szCs w:val="20"/>
        </w:rPr>
      </w:pPr>
      <w:r>
        <w:rPr>
          <w:rFonts w:hint="eastAsia"/>
          <w:color w:val="000000"/>
          <w:sz w:val="20"/>
          <w:szCs w:val="20"/>
        </w:rPr>
        <w:t>U</w:t>
      </w:r>
      <w:r>
        <w:rPr>
          <w:color w:val="000000"/>
          <w:sz w:val="20"/>
          <w:szCs w:val="20"/>
        </w:rPr>
        <w:t>s</w:t>
      </w:r>
      <w:r>
        <w:rPr>
          <w:rFonts w:hint="eastAsia"/>
          <w:color w:val="000000"/>
          <w:sz w:val="20"/>
          <w:szCs w:val="20"/>
        </w:rPr>
        <w:t xml:space="preserve">e </w:t>
      </w:r>
      <w:r>
        <w:rPr>
          <w:color w:val="000000"/>
          <w:sz w:val="20"/>
          <w:szCs w:val="20"/>
        </w:rPr>
        <w:t>card reader’s 6</w:t>
      </w:r>
      <w:r w:rsidRPr="00904BEB">
        <w:rPr>
          <w:color w:val="000000"/>
          <w:sz w:val="20"/>
          <w:szCs w:val="20"/>
          <w:vertAlign w:val="superscript"/>
        </w:rPr>
        <w:t>th</w:t>
      </w:r>
      <w:r>
        <w:rPr>
          <w:color w:val="000000"/>
          <w:sz w:val="20"/>
          <w:szCs w:val="20"/>
        </w:rPr>
        <w:t xml:space="preserve"> dip switch to choose </w:t>
      </w:r>
      <w:proofErr w:type="spellStart"/>
      <w:r>
        <w:rPr>
          <w:color w:val="000000"/>
          <w:sz w:val="20"/>
          <w:szCs w:val="20"/>
        </w:rPr>
        <w:t>wiegand</w:t>
      </w:r>
      <w:proofErr w:type="spellEnd"/>
      <w:r>
        <w:rPr>
          <w:color w:val="000000"/>
          <w:sz w:val="20"/>
          <w:szCs w:val="20"/>
        </w:rPr>
        <w:t xml:space="preserve"> 26 or </w:t>
      </w:r>
      <w:proofErr w:type="spellStart"/>
      <w:r>
        <w:rPr>
          <w:color w:val="000000"/>
          <w:sz w:val="20"/>
          <w:szCs w:val="20"/>
        </w:rPr>
        <w:t>wiegand</w:t>
      </w:r>
      <w:proofErr w:type="spellEnd"/>
      <w:r>
        <w:rPr>
          <w:color w:val="000000"/>
          <w:sz w:val="20"/>
          <w:szCs w:val="20"/>
        </w:rPr>
        <w:t xml:space="preserve"> 34 output mode. </w:t>
      </w:r>
      <w:r w:rsidR="00301B26">
        <w:rPr>
          <w:color w:val="000000"/>
          <w:sz w:val="20"/>
          <w:szCs w:val="20"/>
        </w:rPr>
        <w:t>Note to change dip switch when card reader is power off.</w:t>
      </w:r>
    </w:p>
    <w:p w:rsidR="002B3792" w:rsidRDefault="002B3792" w:rsidP="002B3792">
      <w:pPr>
        <w:pStyle w:val="a7"/>
        <w:ind w:left="390" w:firstLineChars="0" w:firstLine="0"/>
        <w:rPr>
          <w:color w:val="000000"/>
          <w:sz w:val="20"/>
          <w:szCs w:val="20"/>
        </w:rPr>
      </w:pPr>
    </w:p>
    <w:p w:rsidR="002B3792" w:rsidRPr="002B3792" w:rsidRDefault="002B3792" w:rsidP="002B3792">
      <w:pPr>
        <w:jc w:val="center"/>
        <w:rPr>
          <w:rFonts w:hint="eastAsia"/>
          <w:color w:val="000000"/>
          <w:sz w:val="20"/>
          <w:szCs w:val="20"/>
        </w:rPr>
      </w:pPr>
      <w:r>
        <w:rPr>
          <w:noProof/>
        </w:rPr>
        <w:drawing>
          <wp:inline distT="0" distB="0" distL="0" distR="0" wp14:anchorId="3C6F16ED" wp14:editId="27FA8A90">
            <wp:extent cx="34194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19475" cy="2190750"/>
                    </a:xfrm>
                    <a:prstGeom prst="rect">
                      <a:avLst/>
                    </a:prstGeom>
                  </pic:spPr>
                </pic:pic>
              </a:graphicData>
            </a:graphic>
          </wp:inline>
        </w:drawing>
      </w:r>
      <w:bookmarkStart w:id="0" w:name="_GoBack"/>
      <w:bookmarkEnd w:id="0"/>
    </w:p>
    <w:tbl>
      <w:tblPr>
        <w:tblW w:w="7503" w:type="dxa"/>
        <w:jc w:val="center"/>
        <w:tblCellMar>
          <w:left w:w="0" w:type="dxa"/>
          <w:right w:w="0" w:type="dxa"/>
        </w:tblCellMar>
        <w:tblLook w:val="04A0" w:firstRow="1" w:lastRow="0" w:firstColumn="1" w:lastColumn="0" w:noHBand="0" w:noVBand="1"/>
      </w:tblPr>
      <w:tblGrid>
        <w:gridCol w:w="2405"/>
        <w:gridCol w:w="2427"/>
        <w:gridCol w:w="2671"/>
      </w:tblGrid>
      <w:tr w:rsidR="00360015" w:rsidRPr="00904BEB" w:rsidTr="002B3792">
        <w:trPr>
          <w:trHeight w:val="340"/>
          <w:jc w:val="center"/>
        </w:trPr>
        <w:tc>
          <w:tcPr>
            <w:tcW w:w="24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0015" w:rsidRPr="00B07415" w:rsidRDefault="00360015" w:rsidP="00CF0A3D">
            <w:pPr>
              <w:jc w:val="center"/>
              <w:rPr>
                <w:color w:val="000000"/>
                <w:sz w:val="20"/>
                <w:szCs w:val="20"/>
              </w:rPr>
            </w:pPr>
            <w:r w:rsidRPr="00B07415">
              <w:rPr>
                <w:color w:val="000000"/>
                <w:sz w:val="20"/>
                <w:szCs w:val="20"/>
              </w:rPr>
              <w:t>6</w:t>
            </w:r>
            <w:r w:rsidRPr="00B07415">
              <w:rPr>
                <w:color w:val="000000"/>
                <w:sz w:val="20"/>
                <w:szCs w:val="20"/>
                <w:vertAlign w:val="superscript"/>
              </w:rPr>
              <w:t>th</w:t>
            </w:r>
            <w:r w:rsidRPr="00B07415">
              <w:rPr>
                <w:color w:val="000000"/>
                <w:sz w:val="20"/>
                <w:szCs w:val="20"/>
              </w:rPr>
              <w:t xml:space="preserve"> dip switch</w:t>
            </w:r>
          </w:p>
        </w:tc>
        <w:tc>
          <w:tcPr>
            <w:tcW w:w="2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0015" w:rsidRPr="00904BEB" w:rsidRDefault="00360015" w:rsidP="00CF0A3D">
            <w:pPr>
              <w:pStyle w:val="a7"/>
              <w:ind w:left="390" w:firstLine="400"/>
              <w:rPr>
                <w:color w:val="000000"/>
                <w:sz w:val="20"/>
                <w:szCs w:val="20"/>
              </w:rPr>
            </w:pPr>
            <w:r>
              <w:rPr>
                <w:rFonts w:hint="eastAsia"/>
                <w:color w:val="000000"/>
                <w:sz w:val="20"/>
                <w:szCs w:val="20"/>
              </w:rPr>
              <w:t>Down position</w:t>
            </w:r>
          </w:p>
        </w:tc>
        <w:tc>
          <w:tcPr>
            <w:tcW w:w="2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0015" w:rsidRPr="00904BEB" w:rsidRDefault="00360015" w:rsidP="00CF0A3D">
            <w:pPr>
              <w:pStyle w:val="a7"/>
              <w:ind w:left="390" w:firstLine="400"/>
              <w:rPr>
                <w:color w:val="000000"/>
                <w:sz w:val="20"/>
                <w:szCs w:val="20"/>
              </w:rPr>
            </w:pPr>
            <w:proofErr w:type="spellStart"/>
            <w:r>
              <w:rPr>
                <w:color w:val="000000"/>
                <w:sz w:val="20"/>
                <w:szCs w:val="20"/>
              </w:rPr>
              <w:t>wiegand</w:t>
            </w:r>
            <w:proofErr w:type="spellEnd"/>
            <w:r>
              <w:rPr>
                <w:color w:val="000000"/>
                <w:sz w:val="20"/>
                <w:szCs w:val="20"/>
              </w:rPr>
              <w:t xml:space="preserve"> 34</w:t>
            </w:r>
          </w:p>
        </w:tc>
      </w:tr>
      <w:tr w:rsidR="00360015" w:rsidRPr="00904BEB" w:rsidTr="002B3792">
        <w:trPr>
          <w:trHeight w:val="34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0015" w:rsidRPr="00904BEB" w:rsidRDefault="00360015" w:rsidP="00CF0A3D">
            <w:pPr>
              <w:pStyle w:val="a7"/>
              <w:ind w:left="390" w:firstLine="400"/>
              <w:rPr>
                <w:color w:val="000000"/>
                <w:sz w:val="20"/>
                <w:szCs w:val="20"/>
              </w:rPr>
            </w:pPr>
          </w:p>
        </w:tc>
        <w:tc>
          <w:tcPr>
            <w:tcW w:w="2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0015" w:rsidRPr="00904BEB" w:rsidRDefault="00360015" w:rsidP="00CF0A3D">
            <w:pPr>
              <w:pStyle w:val="a7"/>
              <w:ind w:left="390" w:firstLine="400"/>
              <w:rPr>
                <w:color w:val="000000"/>
                <w:sz w:val="20"/>
                <w:szCs w:val="20"/>
              </w:rPr>
            </w:pPr>
            <w:r>
              <w:rPr>
                <w:color w:val="000000"/>
                <w:sz w:val="20"/>
                <w:szCs w:val="20"/>
              </w:rPr>
              <w:t>Up position</w:t>
            </w:r>
          </w:p>
        </w:tc>
        <w:tc>
          <w:tcPr>
            <w:tcW w:w="2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0015" w:rsidRPr="00904BEB" w:rsidRDefault="00360015" w:rsidP="00CF0A3D">
            <w:pPr>
              <w:pStyle w:val="a7"/>
              <w:ind w:left="390" w:firstLine="400"/>
              <w:rPr>
                <w:color w:val="000000"/>
                <w:sz w:val="20"/>
                <w:szCs w:val="20"/>
              </w:rPr>
            </w:pPr>
            <w:proofErr w:type="spellStart"/>
            <w:r>
              <w:rPr>
                <w:color w:val="000000"/>
                <w:sz w:val="20"/>
                <w:szCs w:val="20"/>
              </w:rPr>
              <w:t>wiegand</w:t>
            </w:r>
            <w:proofErr w:type="spellEnd"/>
            <w:r>
              <w:rPr>
                <w:color w:val="000000"/>
                <w:sz w:val="20"/>
                <w:szCs w:val="20"/>
              </w:rPr>
              <w:t xml:space="preserve"> 26</w:t>
            </w:r>
          </w:p>
        </w:tc>
      </w:tr>
    </w:tbl>
    <w:p w:rsidR="00360015" w:rsidRPr="00E54081" w:rsidRDefault="00360015" w:rsidP="00360015">
      <w:pPr>
        <w:pStyle w:val="a7"/>
        <w:ind w:left="390" w:firstLineChars="0" w:firstLine="0"/>
        <w:jc w:val="center"/>
        <w:rPr>
          <w:color w:val="000000"/>
          <w:sz w:val="20"/>
          <w:szCs w:val="20"/>
        </w:rPr>
      </w:pPr>
    </w:p>
    <w:p w:rsidR="00360015" w:rsidRPr="00823EF0" w:rsidRDefault="00360015" w:rsidP="00360015">
      <w:pPr>
        <w:rPr>
          <w:b/>
          <w:sz w:val="24"/>
          <w:szCs w:val="24"/>
          <w:u w:val="single"/>
        </w:rPr>
      </w:pPr>
      <w:r>
        <w:rPr>
          <w:b/>
          <w:sz w:val="24"/>
          <w:szCs w:val="24"/>
          <w:u w:val="single"/>
        </w:rPr>
        <w:t>Note:</w:t>
      </w:r>
    </w:p>
    <w:p w:rsidR="00360015" w:rsidRDefault="00360015" w:rsidP="00360015">
      <w:pPr>
        <w:rPr>
          <w:b/>
          <w:bCs/>
          <w:color w:val="000000"/>
          <w:sz w:val="20"/>
          <w:szCs w:val="20"/>
        </w:rPr>
      </w:pPr>
      <w:r w:rsidRPr="0064630E">
        <w:rPr>
          <w:b/>
          <w:bCs/>
          <w:color w:val="000000"/>
          <w:sz w:val="20"/>
          <w:szCs w:val="20"/>
        </w:rPr>
        <w:t xml:space="preserve">Card number format request: </w:t>
      </w:r>
    </w:p>
    <w:p w:rsidR="00360015" w:rsidRPr="0064630E" w:rsidRDefault="00360015" w:rsidP="00360015">
      <w:pPr>
        <w:pStyle w:val="a7"/>
        <w:numPr>
          <w:ilvl w:val="0"/>
          <w:numId w:val="3"/>
        </w:numPr>
        <w:ind w:firstLineChars="0"/>
        <w:rPr>
          <w:color w:val="000000"/>
          <w:sz w:val="20"/>
          <w:szCs w:val="20"/>
        </w:rPr>
      </w:pPr>
      <w:proofErr w:type="spellStart"/>
      <w:r>
        <w:rPr>
          <w:color w:val="000000"/>
          <w:sz w:val="20"/>
          <w:szCs w:val="20"/>
        </w:rPr>
        <w:t>wiegand</w:t>
      </w:r>
      <w:proofErr w:type="spellEnd"/>
      <w:r>
        <w:rPr>
          <w:color w:val="000000"/>
          <w:sz w:val="20"/>
          <w:szCs w:val="20"/>
        </w:rPr>
        <w:t xml:space="preserve"> 34: 10 digits, number should less than </w:t>
      </w:r>
      <w:r w:rsidRPr="00B07415">
        <w:rPr>
          <w:rFonts w:hint="eastAsia"/>
          <w:b/>
          <w:bCs/>
          <w:color w:val="000000"/>
          <w:sz w:val="20"/>
          <w:szCs w:val="20"/>
        </w:rPr>
        <w:t>4294967295</w:t>
      </w:r>
    </w:p>
    <w:p w:rsidR="00360015" w:rsidRPr="00B07415" w:rsidRDefault="00360015" w:rsidP="00360015">
      <w:pPr>
        <w:pStyle w:val="a7"/>
        <w:numPr>
          <w:ilvl w:val="0"/>
          <w:numId w:val="3"/>
        </w:numPr>
        <w:ind w:firstLineChars="0"/>
        <w:rPr>
          <w:color w:val="000000"/>
          <w:sz w:val="20"/>
          <w:szCs w:val="20"/>
        </w:rPr>
      </w:pPr>
      <w:proofErr w:type="spellStart"/>
      <w:r>
        <w:rPr>
          <w:color w:val="000000"/>
          <w:sz w:val="20"/>
          <w:szCs w:val="20"/>
        </w:rPr>
        <w:t>wiegand</w:t>
      </w:r>
      <w:proofErr w:type="spellEnd"/>
      <w:r>
        <w:rPr>
          <w:color w:val="000000"/>
          <w:sz w:val="20"/>
          <w:szCs w:val="20"/>
        </w:rPr>
        <w:t xml:space="preserve"> 26: 8 digits, the first 3 digits should less than 256, the last 5 digits should less than 65536</w:t>
      </w:r>
    </w:p>
    <w:p w:rsidR="00360015" w:rsidRPr="0064630E" w:rsidRDefault="00360015" w:rsidP="00360015">
      <w:pPr>
        <w:rPr>
          <w:color w:val="000000"/>
          <w:sz w:val="20"/>
          <w:szCs w:val="20"/>
        </w:rPr>
      </w:pPr>
    </w:p>
    <w:p w:rsidR="00360015" w:rsidRPr="0064630E" w:rsidRDefault="00360015" w:rsidP="00360015">
      <w:pPr>
        <w:rPr>
          <w:color w:val="000000"/>
          <w:sz w:val="20"/>
          <w:szCs w:val="20"/>
        </w:rPr>
      </w:pPr>
    </w:p>
    <w:p w:rsidR="00360015" w:rsidRDefault="00360015" w:rsidP="00360015">
      <w:pPr>
        <w:widowControl/>
        <w:jc w:val="left"/>
      </w:pPr>
      <w:r>
        <w:br w:type="page"/>
      </w:r>
    </w:p>
    <w:p w:rsidR="00360015" w:rsidRPr="00823EF0" w:rsidRDefault="00360015" w:rsidP="00360015"/>
    <w:p w:rsidR="00360015" w:rsidRPr="00823EF0" w:rsidRDefault="00360015" w:rsidP="00360015">
      <w:bookmarkStart w:id="1" w:name="OLE_LINK1"/>
      <w:bookmarkStart w:id="2" w:name="OLE_LINK2"/>
      <w:r w:rsidRPr="00823EF0">
        <w:rPr>
          <w:b/>
          <w:sz w:val="24"/>
          <w:szCs w:val="24"/>
          <w:u w:val="single"/>
        </w:rPr>
        <w:t>Customer Impact and Recommended Action</w:t>
      </w:r>
    </w:p>
    <w:bookmarkEnd w:id="1"/>
    <w:bookmarkEnd w:id="2"/>
    <w:p w:rsidR="00360015" w:rsidRPr="00823EF0" w:rsidRDefault="00360015" w:rsidP="00360015">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360015" w:rsidRPr="00823EF0" w:rsidRDefault="00360015" w:rsidP="00360015">
      <w:r w:rsidRPr="00823EF0">
        <w:rPr>
          <w:sz w:val="22"/>
        </w:rPr>
        <w:t>For questions or concerns, please contact our local technical support team.</w:t>
      </w:r>
    </w:p>
    <w:p w:rsidR="00360015" w:rsidRPr="00823EF0" w:rsidRDefault="00360015" w:rsidP="00360015">
      <w:r w:rsidRPr="00823EF0">
        <w:rPr>
          <w:noProof/>
        </w:rPr>
        <mc:AlternateContent>
          <mc:Choice Requires="wps">
            <w:drawing>
              <wp:anchor distT="0" distB="0" distL="114300" distR="114300" simplePos="0" relativeHeight="251659264" behindDoc="0" locked="0" layoutInCell="1" allowOverlap="1" wp14:anchorId="77A4EB35" wp14:editId="0CE054BB">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360015" w:rsidRDefault="00360015" w:rsidP="00360015">
                            <w:r>
                              <w:t>Note:</w:t>
                            </w:r>
                          </w:p>
                          <w:p w:rsidR="00360015" w:rsidRDefault="00360015" w:rsidP="00360015">
                            <w:pPr>
                              <w:pStyle w:val="a7"/>
                              <w:numPr>
                                <w:ilvl w:val="0"/>
                                <w:numId w:val="1"/>
                              </w:numPr>
                              <w:ind w:firstLineChars="0"/>
                            </w:pPr>
                            <w:proofErr w:type="spellStart"/>
                            <w:r>
                              <w:t>Hikvision</w:t>
                            </w:r>
                            <w:proofErr w:type="spellEnd"/>
                            <w:r>
                              <w:t xml:space="preserve"> has all rights to alter, modify and cancel this notice.</w:t>
                            </w:r>
                          </w:p>
                          <w:p w:rsidR="00360015" w:rsidRDefault="00360015" w:rsidP="00360015">
                            <w:pPr>
                              <w:pStyle w:val="a7"/>
                              <w:numPr>
                                <w:ilvl w:val="0"/>
                                <w:numId w:val="1"/>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360015" w:rsidRDefault="00360015" w:rsidP="00360015">
                            <w:pPr>
                              <w:pStyle w:val="a7"/>
                              <w:numPr>
                                <w:ilvl w:val="0"/>
                                <w:numId w:val="1"/>
                              </w:numPr>
                              <w:ind w:firstLineChars="0"/>
                            </w:pPr>
                            <w:proofErr w:type="spellStart"/>
                            <w:r>
                              <w:t>Hikvision</w:t>
                            </w:r>
                            <w:proofErr w:type="spellEnd"/>
                            <w:r>
                              <w:t xml:space="preserve"> is not liable for any typing or printing errors.</w:t>
                            </w:r>
                          </w:p>
                          <w:p w:rsidR="00360015" w:rsidRDefault="00360015" w:rsidP="00360015">
                            <w:pPr>
                              <w:pStyle w:val="a7"/>
                              <w:numPr>
                                <w:ilvl w:val="0"/>
                                <w:numId w:val="1"/>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A4EB35"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360015" w:rsidRDefault="00360015" w:rsidP="00360015">
                      <w:r>
                        <w:t>Note:</w:t>
                      </w:r>
                    </w:p>
                    <w:p w:rsidR="00360015" w:rsidRDefault="00360015" w:rsidP="00360015">
                      <w:pPr>
                        <w:pStyle w:val="a7"/>
                        <w:numPr>
                          <w:ilvl w:val="0"/>
                          <w:numId w:val="1"/>
                        </w:numPr>
                        <w:ind w:firstLineChars="0"/>
                      </w:pPr>
                      <w:proofErr w:type="spellStart"/>
                      <w:r>
                        <w:t>Hikvision</w:t>
                      </w:r>
                      <w:proofErr w:type="spellEnd"/>
                      <w:r>
                        <w:t xml:space="preserve"> has all rights to alter, modify and cancel this notice.</w:t>
                      </w:r>
                    </w:p>
                    <w:p w:rsidR="00360015" w:rsidRDefault="00360015" w:rsidP="00360015">
                      <w:pPr>
                        <w:pStyle w:val="a7"/>
                        <w:numPr>
                          <w:ilvl w:val="0"/>
                          <w:numId w:val="1"/>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360015" w:rsidRDefault="00360015" w:rsidP="00360015">
                      <w:pPr>
                        <w:pStyle w:val="a7"/>
                        <w:numPr>
                          <w:ilvl w:val="0"/>
                          <w:numId w:val="1"/>
                        </w:numPr>
                        <w:ind w:firstLineChars="0"/>
                      </w:pPr>
                      <w:proofErr w:type="spellStart"/>
                      <w:r>
                        <w:t>Hikvision</w:t>
                      </w:r>
                      <w:proofErr w:type="spellEnd"/>
                      <w:r>
                        <w:t xml:space="preserve"> is not liable for any typing or printing errors.</w:t>
                      </w:r>
                    </w:p>
                    <w:p w:rsidR="00360015" w:rsidRDefault="00360015" w:rsidP="00360015">
                      <w:pPr>
                        <w:pStyle w:val="a7"/>
                        <w:numPr>
                          <w:ilvl w:val="0"/>
                          <w:numId w:val="1"/>
                        </w:numPr>
                        <w:ind w:firstLineChars="0"/>
                      </w:pPr>
                      <w:r>
                        <w:t>For special model’s change details, please contact our local technical support team.</w:t>
                      </w:r>
                    </w:p>
                  </w:txbxContent>
                </v:textbox>
              </v:shape>
            </w:pict>
          </mc:Fallback>
        </mc:AlternateContent>
      </w:r>
    </w:p>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r w:rsidRPr="00823EF0">
        <w:rPr>
          <w:noProof/>
        </w:rPr>
        <mc:AlternateContent>
          <mc:Choice Requires="wps">
            <w:drawing>
              <wp:anchor distT="0" distB="0" distL="114300" distR="114300" simplePos="0" relativeHeight="251660288" behindDoc="0" locked="0" layoutInCell="1" allowOverlap="1" wp14:anchorId="151F42CF" wp14:editId="6B52AD81">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015" w:rsidRDefault="00360015" w:rsidP="00360015">
                            <w:pPr>
                              <w:pStyle w:val="a4"/>
                            </w:pPr>
                            <w:proofErr w:type="spellStart"/>
                            <w:r>
                              <w:t>Hikvision</w:t>
                            </w:r>
                            <w:proofErr w:type="spellEnd"/>
                            <w:r>
                              <w:t xml:space="preserve"> Digital Technology CO., Ltd.</w:t>
                            </w:r>
                          </w:p>
                          <w:p w:rsidR="00360015" w:rsidRDefault="00360015" w:rsidP="00360015">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360015" w:rsidRDefault="00360015" w:rsidP="00360015">
                            <w:pPr>
                              <w:pStyle w:val="a4"/>
                            </w:pPr>
                            <w:r>
                              <w:t>Tel: +86-571-8807-5998</w:t>
                            </w:r>
                          </w:p>
                          <w:p w:rsidR="00360015" w:rsidRDefault="00360015" w:rsidP="00360015">
                            <w:pPr>
                              <w:pStyle w:val="a4"/>
                            </w:pPr>
                            <w:r>
                              <w:t>FAX: +86-571-8993-5635</w:t>
                            </w:r>
                          </w:p>
                          <w:p w:rsidR="00360015" w:rsidRDefault="00360015" w:rsidP="00360015">
                            <w:pPr>
                              <w:pStyle w:val="a4"/>
                            </w:pPr>
                            <w:r>
                              <w:t xml:space="preserve">Email: </w:t>
                            </w:r>
                            <w:r>
                              <w:rPr>
                                <w:rFonts w:hint="eastAsia"/>
                              </w:rPr>
                              <w:t>support</w:t>
                            </w:r>
                            <w:r>
                              <w:t>@hikvision.com</w:t>
                            </w:r>
                          </w:p>
                          <w:p w:rsidR="00360015" w:rsidRPr="00277663" w:rsidRDefault="00360015" w:rsidP="003600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F42CF"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360015" w:rsidRDefault="00360015" w:rsidP="00360015">
                      <w:pPr>
                        <w:pStyle w:val="a4"/>
                      </w:pPr>
                      <w:proofErr w:type="spellStart"/>
                      <w:r>
                        <w:t>Hikvision</w:t>
                      </w:r>
                      <w:proofErr w:type="spellEnd"/>
                      <w:r>
                        <w:t xml:space="preserve"> Digital Technology CO., Ltd.</w:t>
                      </w:r>
                    </w:p>
                    <w:p w:rsidR="00360015" w:rsidRDefault="00360015" w:rsidP="00360015">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360015" w:rsidRDefault="00360015" w:rsidP="00360015">
                      <w:pPr>
                        <w:pStyle w:val="a4"/>
                      </w:pPr>
                      <w:r>
                        <w:t>Tel: +86-571-8807-5998</w:t>
                      </w:r>
                    </w:p>
                    <w:p w:rsidR="00360015" w:rsidRDefault="00360015" w:rsidP="00360015">
                      <w:pPr>
                        <w:pStyle w:val="a4"/>
                      </w:pPr>
                      <w:r>
                        <w:t>FAX: +86-571-8993-5635</w:t>
                      </w:r>
                    </w:p>
                    <w:p w:rsidR="00360015" w:rsidRDefault="00360015" w:rsidP="00360015">
                      <w:pPr>
                        <w:pStyle w:val="a4"/>
                      </w:pPr>
                      <w:r>
                        <w:t xml:space="preserve">Email: </w:t>
                      </w:r>
                      <w:r>
                        <w:rPr>
                          <w:rFonts w:hint="eastAsia"/>
                        </w:rPr>
                        <w:t>support</w:t>
                      </w:r>
                      <w:r>
                        <w:t>@hikvision.com</w:t>
                      </w:r>
                    </w:p>
                    <w:p w:rsidR="00360015" w:rsidRPr="00277663" w:rsidRDefault="00360015" w:rsidP="00360015"/>
                  </w:txbxContent>
                </v:textbox>
              </v:shape>
            </w:pict>
          </mc:Fallback>
        </mc:AlternateContent>
      </w:r>
    </w:p>
    <w:p w:rsidR="00360015" w:rsidRPr="00823EF0" w:rsidRDefault="00360015" w:rsidP="00360015"/>
    <w:p w:rsidR="00360015" w:rsidRPr="00823EF0" w:rsidRDefault="00360015" w:rsidP="00360015"/>
    <w:p w:rsidR="00360015" w:rsidRPr="00823EF0" w:rsidRDefault="00360015" w:rsidP="00360015">
      <w:pPr>
        <w:pStyle w:val="a7"/>
        <w:ind w:left="360" w:firstLineChars="0" w:firstLine="0"/>
      </w:pPr>
    </w:p>
    <w:p w:rsidR="00360015" w:rsidRPr="00823EF0" w:rsidRDefault="00360015" w:rsidP="00360015"/>
    <w:p w:rsidR="003F0F17" w:rsidRDefault="00A163A8"/>
    <w:sectPr w:rsidR="003F0F17" w:rsidSect="000F5622">
      <w:headerReference w:type="even" r:id="rId8"/>
      <w:headerReference w:type="default" r:id="rId9"/>
      <w:footerReference w:type="even" r:id="rId10"/>
      <w:footerReference w:type="default" r:id="rId11"/>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A8" w:rsidRDefault="00A163A8" w:rsidP="00360015">
      <w:r>
        <w:separator/>
      </w:r>
    </w:p>
  </w:endnote>
  <w:endnote w:type="continuationSeparator" w:id="0">
    <w:p w:rsidR="00A163A8" w:rsidRDefault="00A163A8" w:rsidP="0036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F0161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A163A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F0161D"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2B3792" w:rsidRPr="002B3792">
      <w:rPr>
        <w:noProof/>
        <w:sz w:val="22"/>
        <w:szCs w:val="22"/>
        <w:lang w:val="zh-CN"/>
      </w:rPr>
      <w:t>2</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A8" w:rsidRDefault="00A163A8" w:rsidP="00360015">
      <w:r>
        <w:separator/>
      </w:r>
    </w:p>
  </w:footnote>
  <w:footnote w:type="continuationSeparator" w:id="0">
    <w:p w:rsidR="00A163A8" w:rsidRDefault="00A163A8" w:rsidP="00360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F0161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F0161D" w:rsidP="005565CE">
    <w:pPr>
      <w:pStyle w:val="a3"/>
      <w:pBdr>
        <w:bottom w:val="single" w:sz="6" w:space="0" w:color="auto"/>
      </w:pBdr>
      <w:ind w:right="360"/>
      <w:jc w:val="both"/>
    </w:pPr>
    <w:r>
      <w:rPr>
        <w:noProof/>
      </w:rPr>
      <w:drawing>
        <wp:inline distT="0" distB="0" distL="0" distR="0" wp14:anchorId="40F44EF0" wp14:editId="7785309D">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A163A8"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1D93798"/>
    <w:multiLevelType w:val="hybridMultilevel"/>
    <w:tmpl w:val="3E4420E6"/>
    <w:lvl w:ilvl="0" w:tplc="99666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9D"/>
    <w:rsid w:val="00104430"/>
    <w:rsid w:val="00164153"/>
    <w:rsid w:val="002B3792"/>
    <w:rsid w:val="002C7A69"/>
    <w:rsid w:val="00301B26"/>
    <w:rsid w:val="0030335B"/>
    <w:rsid w:val="00360015"/>
    <w:rsid w:val="004666EB"/>
    <w:rsid w:val="00582EF4"/>
    <w:rsid w:val="00895FE6"/>
    <w:rsid w:val="008C455C"/>
    <w:rsid w:val="00A163A8"/>
    <w:rsid w:val="00A65F9D"/>
    <w:rsid w:val="00F01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DF649E-DFE5-4B9C-B87A-F6E88810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01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600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0015"/>
    <w:rPr>
      <w:sz w:val="18"/>
      <w:szCs w:val="18"/>
    </w:rPr>
  </w:style>
  <w:style w:type="paragraph" w:styleId="a4">
    <w:name w:val="footer"/>
    <w:basedOn w:val="a"/>
    <w:link w:val="Char0"/>
    <w:uiPriority w:val="99"/>
    <w:unhideWhenUsed/>
    <w:rsid w:val="00360015"/>
    <w:pPr>
      <w:tabs>
        <w:tab w:val="center" w:pos="4153"/>
        <w:tab w:val="right" w:pos="8306"/>
      </w:tabs>
      <w:snapToGrid w:val="0"/>
      <w:jc w:val="left"/>
    </w:pPr>
    <w:rPr>
      <w:sz w:val="18"/>
      <w:szCs w:val="18"/>
    </w:rPr>
  </w:style>
  <w:style w:type="character" w:customStyle="1" w:styleId="Char0">
    <w:name w:val="页脚 Char"/>
    <w:basedOn w:val="a0"/>
    <w:link w:val="a4"/>
    <w:uiPriority w:val="99"/>
    <w:rsid w:val="00360015"/>
    <w:rPr>
      <w:sz w:val="18"/>
      <w:szCs w:val="18"/>
    </w:rPr>
  </w:style>
  <w:style w:type="character" w:styleId="a5">
    <w:name w:val="page number"/>
    <w:basedOn w:val="a0"/>
    <w:rsid w:val="00360015"/>
  </w:style>
  <w:style w:type="table" w:styleId="a6">
    <w:name w:val="Table Grid"/>
    <w:basedOn w:val="a1"/>
    <w:uiPriority w:val="59"/>
    <w:rsid w:val="00360015"/>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600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166</Words>
  <Characters>949</Characters>
  <Application>Microsoft Office Word</Application>
  <DocSecurity>0</DocSecurity>
  <Lines>7</Lines>
  <Paragraphs>2</Paragraphs>
  <ScaleCrop>false</ScaleCrop>
  <Company>Microsoft</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Eric.Wu1</dc:creator>
  <cp:keywords/>
  <dc:description/>
  <cp:lastModifiedBy>Eric.Wu1</cp:lastModifiedBy>
  <cp:revision>7</cp:revision>
  <dcterms:created xsi:type="dcterms:W3CDTF">2018-09-05T03:50:00Z</dcterms:created>
  <dcterms:modified xsi:type="dcterms:W3CDTF">2018-09-29T02:31:00Z</dcterms:modified>
</cp:coreProperties>
</file>