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0"/>
          <w:szCs w:val="40"/>
        </w:rPr>
      </w:pPr>
      <w:r>
        <w:rPr>
          <w:rFonts w:hint="eastAsia"/>
          <w:b/>
          <w:sz w:val="40"/>
          <w:szCs w:val="40"/>
        </w:rPr>
        <w:t xml:space="preserve">B220L </w:t>
      </w:r>
      <w:r>
        <w:rPr>
          <w:rFonts w:hint="eastAsia"/>
          <w:b/>
          <w:sz w:val="40"/>
          <w:szCs w:val="40"/>
          <w:lang w:val="en-US" w:eastAsia="zh-CN"/>
        </w:rPr>
        <w:t>S</w:t>
      </w:r>
      <w:r>
        <w:rPr>
          <w:rFonts w:hint="eastAsia"/>
          <w:b/>
          <w:sz w:val="40"/>
          <w:szCs w:val="40"/>
        </w:rPr>
        <w:t xml:space="preserve">eries V1.0 </w:t>
      </w:r>
      <w:r>
        <w:rPr>
          <w:rFonts w:hint="eastAsia"/>
          <w:b/>
          <w:sz w:val="40"/>
          <w:szCs w:val="40"/>
          <w:lang w:val="en-US" w:eastAsia="zh-CN"/>
        </w:rPr>
        <w:t>B</w:t>
      </w:r>
      <w:r>
        <w:rPr>
          <w:rFonts w:hint="eastAsia"/>
          <w:b/>
          <w:sz w:val="40"/>
          <w:szCs w:val="40"/>
        </w:rPr>
        <w:t xml:space="preserve">aseline </w:t>
      </w:r>
      <w:r>
        <w:rPr>
          <w:rFonts w:hint="eastAsia"/>
          <w:b/>
          <w:sz w:val="40"/>
          <w:szCs w:val="40"/>
          <w:lang w:val="en-US" w:eastAsia="zh-CN"/>
        </w:rPr>
        <w:t>D</w:t>
      </w:r>
      <w:r>
        <w:rPr>
          <w:rFonts w:hint="eastAsia"/>
          <w:b/>
          <w:sz w:val="40"/>
          <w:szCs w:val="40"/>
        </w:rPr>
        <w:t xml:space="preserve">evelopment </w:t>
      </w:r>
      <w:r>
        <w:rPr>
          <w:rFonts w:hint="eastAsia"/>
          <w:b/>
          <w:sz w:val="40"/>
          <w:szCs w:val="40"/>
          <w:lang w:val="en-US" w:eastAsia="zh-CN"/>
        </w:rPr>
        <w:t>P</w:t>
      </w:r>
      <w:r>
        <w:rPr>
          <w:rFonts w:hint="eastAsia"/>
          <w:b/>
          <w:sz w:val="40"/>
          <w:szCs w:val="40"/>
        </w:rPr>
        <w:t>roject</w:t>
      </w:r>
    </w:p>
    <w:p>
      <w:pPr>
        <w:spacing w:line="360" w:lineRule="auto"/>
        <w:jc w:val="center"/>
        <w:rPr>
          <w:b/>
          <w:sz w:val="40"/>
          <w:szCs w:val="40"/>
        </w:rPr>
      </w:pPr>
      <w:r>
        <w:rPr>
          <w:b/>
          <w:sz w:val="40"/>
          <w:szCs w:val="40"/>
        </w:rPr>
        <w:t>Release Note (2022-0</w:t>
      </w:r>
      <w:r>
        <w:rPr>
          <w:rFonts w:hint="eastAsia"/>
          <w:b/>
          <w:sz w:val="40"/>
          <w:szCs w:val="40"/>
          <w:lang w:val="en-US" w:eastAsia="zh-CN"/>
        </w:rPr>
        <w:t>5</w:t>
      </w:r>
      <w:r>
        <w:rPr>
          <w:b/>
          <w:sz w:val="40"/>
          <w:szCs w:val="40"/>
        </w:rPr>
        <w:t>-1</w:t>
      </w:r>
      <w:r>
        <w:rPr>
          <w:rFonts w:hint="eastAsia"/>
          <w:b/>
          <w:sz w:val="40"/>
          <w:szCs w:val="40"/>
          <w:lang w:val="en-US" w:eastAsia="zh-CN"/>
        </w:rPr>
        <w:t>6</w:t>
      </w:r>
      <w:r>
        <w:rPr>
          <w:b/>
          <w:sz w:val="40"/>
          <w:szCs w:val="40"/>
        </w:rPr>
        <w:t>)</w:t>
      </w:r>
    </w:p>
    <w:p/>
    <w:tbl>
      <w:tblPr>
        <w:tblStyle w:val="34"/>
        <w:tblpPr w:leftFromText="180" w:rightFromText="180" w:vertAnchor="text" w:horzAnchor="margin" w:tblpXSpec="center" w:tblpY="188"/>
        <w:tblW w:w="9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7"/>
        <w:gridCol w:w="1414"/>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2267" w:type="dxa"/>
            <w:vAlign w:val="center"/>
          </w:tcPr>
          <w:p>
            <w:pPr>
              <w:jc w:val="center"/>
              <w:rPr>
                <w:b/>
                <w:kern w:val="0"/>
                <w:sz w:val="22"/>
              </w:rPr>
            </w:pPr>
            <w:r>
              <w:rPr>
                <w:b/>
                <w:kern w:val="0"/>
                <w:sz w:val="22"/>
              </w:rPr>
              <w:t>Device Model:</w:t>
            </w:r>
          </w:p>
          <w:p>
            <w:pPr>
              <w:jc w:val="left"/>
              <w:rPr>
                <w:kern w:val="0"/>
                <w:sz w:val="20"/>
              </w:rPr>
            </w:pPr>
            <w:r>
              <w:rPr>
                <w:rFonts w:hint="eastAsia"/>
                <w:kern w:val="0"/>
                <w:sz w:val="20"/>
              </w:rPr>
              <w:t>DS-K3B220</w:t>
            </w:r>
            <w:r>
              <w:rPr>
                <w:kern w:val="0"/>
                <w:sz w:val="20"/>
              </w:rPr>
              <w:t>L</w:t>
            </w:r>
            <w:r>
              <w:rPr>
                <w:rFonts w:hint="eastAsia"/>
                <w:kern w:val="0"/>
                <w:sz w:val="20"/>
              </w:rPr>
              <w:t>X</w:t>
            </w:r>
            <w:r>
              <w:rPr>
                <w:kern w:val="0"/>
                <w:sz w:val="20"/>
              </w:rPr>
              <w:t>-L/M/R</w:t>
            </w:r>
          </w:p>
          <w:p>
            <w:pPr>
              <w:jc w:val="both"/>
              <w:rPr>
                <w:rFonts w:eastAsia="等线"/>
                <w:color w:val="000000"/>
                <w:kern w:val="0"/>
                <w:sz w:val="16"/>
                <w:szCs w:val="16"/>
              </w:rPr>
            </w:pPr>
          </w:p>
        </w:tc>
        <w:tc>
          <w:tcPr>
            <w:tcW w:w="1414" w:type="dxa"/>
            <w:vAlign w:val="center"/>
          </w:tcPr>
          <w:p>
            <w:pPr>
              <w:jc w:val="center"/>
              <w:rPr>
                <w:kern w:val="0"/>
                <w:sz w:val="20"/>
              </w:rPr>
            </w:pPr>
            <w:r>
              <w:rPr>
                <w:kern w:val="0"/>
                <w:sz w:val="20"/>
              </w:rPr>
              <w:t>Firmware Version</w:t>
            </w:r>
          </w:p>
        </w:tc>
        <w:tc>
          <w:tcPr>
            <w:tcW w:w="5670" w:type="dxa"/>
            <w:vAlign w:val="center"/>
          </w:tcPr>
          <w:p>
            <w:pPr>
              <w:rPr>
                <w:rFonts w:hint="eastAsia" w:ascii="Helvetica" w:hAnsi="Helvetica" w:cs="Helvetica"/>
                <w:b/>
                <w:bCs/>
                <w:color w:val="000000"/>
                <w:kern w:val="0"/>
                <w:sz w:val="18"/>
                <w:szCs w:val="18"/>
              </w:rPr>
            </w:pPr>
            <w:r>
              <w:rPr>
                <w:rFonts w:hint="eastAsia" w:ascii="Helvetica" w:hAnsi="Helvetica" w:cs="Helvetica"/>
                <w:b/>
                <w:bCs/>
                <w:color w:val="000000"/>
                <w:kern w:val="0"/>
                <w:sz w:val="18"/>
                <w:szCs w:val="18"/>
                <w:lang w:val="en-US" w:eastAsia="zh-CN"/>
              </w:rPr>
              <w:t>Main access control board</w:t>
            </w:r>
            <w:r>
              <w:rPr>
                <w:rFonts w:hint="eastAsia" w:ascii="Helvetica" w:hAnsi="Helvetica" w:cs="Helvetica"/>
                <w:b/>
                <w:bCs/>
                <w:color w:val="000000"/>
                <w:kern w:val="0"/>
                <w:sz w:val="18"/>
                <w:szCs w:val="18"/>
              </w:rPr>
              <w:t>:</w:t>
            </w:r>
          </w:p>
          <w:p>
            <w:pPr>
              <w:rPr>
                <w:rFonts w:ascii="Helvetica" w:hAnsi="Helvetica" w:cs="Helvetica"/>
                <w:color w:val="000000"/>
                <w:kern w:val="0"/>
                <w:sz w:val="18"/>
                <w:szCs w:val="18"/>
              </w:rPr>
            </w:pPr>
            <w:r>
              <w:rPr>
                <w:rFonts w:ascii="Helvetica" w:hAnsi="Helvetica" w:cs="Helvetica"/>
                <w:color w:val="000000"/>
                <w:kern w:val="0"/>
                <w:sz w:val="18"/>
                <w:szCs w:val="18"/>
              </w:rPr>
              <w:t>ACS_DS-K3M200_ST0_GML_GM_V1.0.4_build20220517.zip</w:t>
            </w:r>
          </w:p>
          <w:p>
            <w:pPr>
              <w:rPr>
                <w:rFonts w:hint="eastAsia" w:ascii="Helvetica" w:hAnsi="Helvetica" w:cs="Helvetica"/>
                <w:color w:val="000000"/>
                <w:kern w:val="0"/>
                <w:sz w:val="18"/>
                <w:szCs w:val="18"/>
              </w:rPr>
            </w:pPr>
            <w:r>
              <w:rPr>
                <w:rFonts w:hint="eastAsia" w:ascii="Helvetica" w:hAnsi="Helvetica" w:cs="Helvetica"/>
                <w:b/>
                <w:bCs/>
                <w:color w:val="000000"/>
                <w:kern w:val="0"/>
                <w:sz w:val="18"/>
                <w:szCs w:val="18"/>
                <w:lang w:val="en-US" w:eastAsia="zh-CN"/>
              </w:rPr>
              <w:t>Lane control</w:t>
            </w:r>
            <w:r>
              <w:rPr>
                <w:rFonts w:hint="eastAsia" w:ascii="Helvetica" w:hAnsi="Helvetica" w:cs="Helvetica"/>
                <w:b/>
                <w:bCs/>
                <w:color w:val="000000"/>
                <w:kern w:val="0"/>
                <w:sz w:val="18"/>
                <w:szCs w:val="18"/>
              </w:rPr>
              <w:t xml:space="preserve"> </w:t>
            </w:r>
            <w:r>
              <w:rPr>
                <w:rFonts w:hint="eastAsia" w:ascii="Helvetica" w:hAnsi="Helvetica" w:cs="Helvetica"/>
                <w:b/>
                <w:bCs/>
                <w:color w:val="000000"/>
                <w:kern w:val="0"/>
                <w:sz w:val="18"/>
                <w:szCs w:val="18"/>
                <w:lang w:val="en-US" w:eastAsia="zh-CN"/>
              </w:rPr>
              <w:t>b</w:t>
            </w:r>
            <w:r>
              <w:rPr>
                <w:rFonts w:hint="eastAsia" w:ascii="Helvetica" w:hAnsi="Helvetica" w:cs="Helvetica"/>
                <w:b/>
                <w:bCs/>
                <w:color w:val="000000"/>
                <w:kern w:val="0"/>
                <w:sz w:val="18"/>
                <w:szCs w:val="18"/>
              </w:rPr>
              <w:t>oard:</w:t>
            </w:r>
          </w:p>
          <w:p>
            <w:pPr>
              <w:rPr>
                <w:kern w:val="0"/>
                <w:sz w:val="20"/>
              </w:rPr>
            </w:pPr>
            <w:r>
              <w:rPr>
                <w:rFonts w:ascii="Helvetica" w:hAnsi="Helvetica" w:cs="Helvetica"/>
                <w:color w:val="000000"/>
                <w:kern w:val="0"/>
                <w:sz w:val="18"/>
                <w:szCs w:val="18"/>
              </w:rPr>
              <w:t>ACS_DS-K3M105_M2Plus_GML_GM_V1.0.0_build20220429.zip</w:t>
            </w:r>
            <w:r>
              <w:rPr>
                <w:kern w:val="0"/>
                <w:sz w:val="20"/>
              </w:rPr>
              <w:t xml:space="preserve"> </w:t>
            </w:r>
          </w:p>
          <w:p>
            <w:pPr>
              <w:rPr>
                <w:kern w:val="0"/>
                <w:sz w:val="20"/>
              </w:rPr>
            </w:pPr>
            <w:r>
              <w:rPr>
                <w:rFonts w:hint="eastAsia" w:ascii="Helvetica" w:hAnsi="Helvetica" w:cs="Helvetica"/>
                <w:b/>
                <w:bCs/>
                <w:color w:val="000000"/>
                <w:kern w:val="0"/>
                <w:sz w:val="18"/>
                <w:szCs w:val="18"/>
              </w:rPr>
              <w:t>Optional board:</w:t>
            </w:r>
            <w:bookmarkStart w:id="0" w:name="_GoBack"/>
            <w:bookmarkEnd w:id="0"/>
          </w:p>
          <w:p>
            <w:pPr>
              <w:rPr>
                <w:rFonts w:ascii="Helvetica" w:hAnsi="Helvetica" w:cs="Helvetica"/>
                <w:color w:val="000000"/>
                <w:kern w:val="0"/>
                <w:sz w:val="18"/>
                <w:szCs w:val="18"/>
              </w:rPr>
            </w:pPr>
            <w:r>
              <w:rPr>
                <w:rFonts w:hint="eastAsia" w:ascii="Helvetica" w:hAnsi="Helvetica" w:cs="Helvetica"/>
                <w:color w:val="000000"/>
                <w:kern w:val="0"/>
                <w:sz w:val="18"/>
                <w:szCs w:val="18"/>
              </w:rPr>
              <w:t>ACS_DS-K3M303_ST4_GML_GM_V1.0.2_build20220425.zip</w:t>
            </w:r>
          </w:p>
        </w:tc>
      </w:tr>
    </w:tbl>
    <w:p/>
    <w:p/>
    <w:p/>
    <w:p>
      <w:pPr>
        <w:rPr>
          <w:b/>
          <w:iCs/>
        </w:rPr>
      </w:pPr>
      <w:r>
        <w:rPr>
          <w:b/>
          <w:iCs/>
        </w:rPr>
        <w:t>Reason for update:</w:t>
      </w:r>
    </w:p>
    <w:p>
      <w:pPr>
        <w:rPr>
          <w:iCs/>
        </w:rPr>
      </w:pPr>
      <w:r>
        <w:rPr>
          <w:rFonts w:hint="eastAsia"/>
          <w:iCs/>
        </w:rPr>
        <w:t>【new features】</w:t>
      </w:r>
    </w:p>
    <w:p>
      <w:pPr>
        <w:rPr>
          <w:rFonts w:hint="eastAsia"/>
          <w:iCs/>
        </w:rPr>
      </w:pPr>
      <w:r>
        <w:rPr>
          <w:rFonts w:hint="eastAsia"/>
          <w:iCs/>
        </w:rPr>
        <w:t>1. Parameter synchronization between the channel board and the authority board, that is, when the authority board is connected to the channel board, the original parameters of the channel board will be synchronized, excluding DIP parameters and audio-related parameters;</w:t>
      </w:r>
    </w:p>
    <w:p>
      <w:pPr>
        <w:rPr>
          <w:rFonts w:hint="eastAsia"/>
          <w:iCs/>
        </w:rPr>
      </w:pPr>
      <w:r>
        <w:rPr>
          <w:rFonts w:hint="eastAsia"/>
          <w:iCs/>
        </w:rPr>
        <w:t>2. The voice volume is adjustable, and it supports button configuration to adjust the volume, with a total of 4 gears;</w:t>
      </w:r>
    </w:p>
    <w:p>
      <w:pPr>
        <w:rPr>
          <w:rFonts w:hint="eastAsia"/>
          <w:iCs/>
        </w:rPr>
      </w:pPr>
      <w:r>
        <w:rPr>
          <w:rFonts w:hint="eastAsia"/>
          <w:iCs/>
        </w:rPr>
        <w:t>3. Motor detection function for on-site inspection of motor problems;</w:t>
      </w:r>
    </w:p>
    <w:p>
      <w:pPr>
        <w:rPr>
          <w:rFonts w:hint="eastAsia"/>
          <w:iCs/>
        </w:rPr>
      </w:pPr>
      <w:r>
        <w:rPr>
          <w:rFonts w:hint="eastAsia"/>
          <w:iCs/>
        </w:rPr>
        <w:t>4. Added voice prompts during motor learning;</w:t>
      </w:r>
    </w:p>
    <w:p>
      <w:pPr>
        <w:rPr>
          <w:rFonts w:hint="eastAsia"/>
          <w:iCs/>
        </w:rPr>
      </w:pPr>
      <w:r>
        <w:rPr>
          <w:rFonts w:hint="eastAsia"/>
          <w:iCs/>
        </w:rPr>
        <w:t>5. Support 4 local physical function buttons on the channel board to realize the configuration of common parameters of the channel and the setting of common functions;</w:t>
      </w:r>
    </w:p>
    <w:p>
      <w:pPr>
        <w:rPr>
          <w:rFonts w:hint="eastAsia"/>
          <w:iCs/>
        </w:rPr>
      </w:pPr>
      <w:r>
        <w:rPr>
          <w:rFonts w:hint="eastAsia"/>
          <w:iCs/>
        </w:rPr>
        <w:t>6. The physical button to open the door is used to verify the door opening and closing function of the channel, so as to quickly judge whether the channel itself is normal (only the main channel has it);</w:t>
      </w:r>
    </w:p>
    <w:p>
      <w:pPr>
        <w:rPr>
          <w:rFonts w:hint="eastAsia"/>
          <w:iCs/>
        </w:rPr>
      </w:pPr>
      <w:r>
        <w:rPr>
          <w:rFonts w:hint="eastAsia"/>
          <w:iCs/>
        </w:rPr>
        <w:t>7. It can record the number of infrared abnormal triggers (triggered when there is no door opening signal), record once a day, and the software adds a coverage mechanism (it is expected to cover once every thousand days). It is not recorded by default and can be turned on by configuration;</w:t>
      </w:r>
    </w:p>
    <w:p>
      <w:pPr>
        <w:rPr>
          <w:rFonts w:hint="eastAsia"/>
          <w:iCs/>
        </w:rPr>
      </w:pPr>
      <w:r>
        <w:rPr>
          <w:rFonts w:hint="eastAsia"/>
          <w:iCs/>
        </w:rPr>
        <w:t>8. The channel board adds a switch interface to connect an external face device.</w:t>
      </w:r>
    </w:p>
    <w:p>
      <w:pPr>
        <w:rPr>
          <w:rFonts w:hint="eastAsia"/>
          <w:iCs/>
        </w:rPr>
      </w:pPr>
    </w:p>
    <w:p>
      <w:pPr>
        <w:rPr>
          <w:iCs/>
        </w:rPr>
      </w:pPr>
      <w:r>
        <w:rPr>
          <w:rFonts w:hint="eastAsia"/>
          <w:iCs/>
        </w:rPr>
        <w:t>【Improved function】</w:t>
      </w:r>
    </w:p>
    <w:p>
      <w:pPr>
        <w:rPr>
          <w:rFonts w:hint="eastAsia"/>
          <w:iCs/>
        </w:rPr>
      </w:pPr>
      <w:r>
        <w:rPr>
          <w:rFonts w:hint="eastAsia"/>
          <w:iCs/>
        </w:rPr>
        <w:t>1. Two-way induction door opening function, after the user opens the door through infrared induction, the door wing performs the normal opening action, and after the pedestrian passes or waits for overtime, the door wing performs the door closing action;</w:t>
      </w:r>
    </w:p>
    <w:p>
      <w:pPr>
        <w:rPr>
          <w:rFonts w:hint="eastAsia"/>
          <w:iCs/>
        </w:rPr>
      </w:pPr>
      <w:r>
        <w:rPr>
          <w:rFonts w:hint="eastAsia"/>
          <w:iCs/>
        </w:rPr>
        <w:t>2. Loose mode and alert mode, support serial port configuration, default loose mode;</w:t>
      </w:r>
    </w:p>
    <w:p>
      <w:pPr>
        <w:rPr>
          <w:rFonts w:hint="eastAsia"/>
          <w:iCs/>
        </w:rPr>
      </w:pPr>
      <w:r>
        <w:rPr>
          <w:rFonts w:hint="eastAsia"/>
          <w:iCs/>
        </w:rPr>
        <w:t>3. After the fire signal of the access board is connected, all functional states are consistent with the fire control of the authority board;</w:t>
      </w:r>
    </w:p>
    <w:p>
      <w:pPr>
        <w:rPr>
          <w:rFonts w:hint="eastAsia"/>
          <w:iCs/>
        </w:rPr>
      </w:pPr>
      <w:r>
        <w:rPr>
          <w:rFonts w:hint="eastAsia"/>
          <w:iCs/>
        </w:rPr>
        <w:t>4. Increase the fire trigger level setting (overseas demand)</w:t>
      </w:r>
    </w:p>
    <w:p>
      <w:pPr>
        <w:rPr>
          <w:rFonts w:hint="eastAsia"/>
          <w:iCs/>
        </w:rPr>
      </w:pPr>
    </w:p>
    <w:p>
      <w:pPr>
        <w:rPr>
          <w:iCs/>
        </w:rPr>
      </w:pPr>
      <w:r>
        <w:rPr>
          <w:rFonts w:hint="eastAsia"/>
          <w:iCs/>
        </w:rPr>
        <w:t>【Remaining problem】</w:t>
      </w:r>
    </w:p>
    <w:p>
      <w:pPr>
        <w:rPr>
          <w:iCs/>
        </w:rPr>
      </w:pPr>
      <w:r>
        <w:rPr>
          <w:iCs/>
        </w:rPr>
        <w:t>None</w:t>
      </w:r>
    </w:p>
    <w:p>
      <w:pPr>
        <w:rPr>
          <w:iCs/>
        </w:rPr>
      </w:pPr>
    </w:p>
    <w:p>
      <w:pPr>
        <w:spacing w:line="360" w:lineRule="auto"/>
        <w:jc w:val="left"/>
        <w:rPr>
          <w:rFonts w:ascii="Calibri" w:hAnsi="Calibri"/>
          <w:b/>
          <w:i/>
          <w:sz w:val="24"/>
          <w:szCs w:val="24"/>
          <w:u w:val="single"/>
        </w:rPr>
      </w:pPr>
    </w:p>
    <w:p>
      <w:pPr>
        <w:rPr>
          <w:b/>
          <w:iCs/>
        </w:rPr>
      </w:pPr>
      <w:r>
        <w:rPr>
          <w:b/>
          <w:iCs/>
        </w:rPr>
        <w:t>Remarks:</w:t>
      </w:r>
    </w:p>
    <w:p>
      <w:pPr>
        <w:numPr>
          <w:ilvl w:val="0"/>
          <w:numId w:val="3"/>
        </w:numPr>
        <w:spacing w:line="360" w:lineRule="auto"/>
        <w:jc w:val="left"/>
        <w:rPr>
          <w:rFonts w:ascii="Calibri" w:hAnsi="Calibri"/>
          <w:sz w:val="20"/>
          <w:szCs w:val="20"/>
        </w:rPr>
      </w:pPr>
      <w:r>
        <w:rPr>
          <w:rFonts w:ascii="Calibri" w:hAnsi="Calibri"/>
          <w:sz w:val="20"/>
          <w:szCs w:val="20"/>
        </w:rPr>
        <w:t>Hikvision reserves the right to change, alter or withdraw the above notification without prior notice.</w:t>
      </w:r>
    </w:p>
    <w:p>
      <w:pPr>
        <w:numPr>
          <w:ilvl w:val="0"/>
          <w:numId w:val="3"/>
        </w:numPr>
        <w:spacing w:line="360" w:lineRule="auto"/>
        <w:jc w:val="left"/>
        <w:rPr>
          <w:rFonts w:ascii="Calibri" w:hAnsi="Calibri"/>
          <w:sz w:val="20"/>
          <w:szCs w:val="20"/>
        </w:rPr>
      </w:pPr>
      <w:r>
        <w:rPr>
          <w:rFonts w:ascii="Calibri" w:hAnsi="Calibri"/>
          <w:sz w:val="20"/>
          <w:szCs w:val="20"/>
        </w:rPr>
        <w:t>Product design and specifications are subject to change without prior notice.</w:t>
      </w:r>
    </w:p>
    <w:p>
      <w:pPr>
        <w:numPr>
          <w:ilvl w:val="0"/>
          <w:numId w:val="3"/>
        </w:numPr>
        <w:spacing w:line="360" w:lineRule="auto"/>
        <w:jc w:val="left"/>
        <w:rPr>
          <w:rFonts w:ascii="Calibri" w:hAnsi="Calibri"/>
          <w:sz w:val="20"/>
          <w:szCs w:val="20"/>
        </w:rPr>
      </w:pPr>
      <w:r>
        <w:rPr>
          <w:rFonts w:ascii="Calibri" w:hAnsi="Calibri"/>
          <w:sz w:val="20"/>
          <w:szCs w:val="20"/>
        </w:rPr>
        <w:t>The Hikvision firmware may contain errors known as errata which may cause the product to deviate from published specifications. Current characterized errata are available on request.</w:t>
      </w:r>
    </w:p>
    <w:p>
      <w:pPr>
        <w:numPr>
          <w:ilvl w:val="0"/>
          <w:numId w:val="3"/>
        </w:numPr>
        <w:spacing w:line="360" w:lineRule="auto"/>
        <w:jc w:val="left"/>
        <w:rPr>
          <w:rFonts w:ascii="Calibri" w:hAnsi="Calibri"/>
          <w:sz w:val="20"/>
          <w:szCs w:val="20"/>
        </w:rPr>
      </w:pPr>
      <w:r>
        <w:rPr>
          <w:rFonts w:ascii="Calibri" w:hAnsi="Calibri"/>
          <w:sz w:val="20"/>
          <w:szCs w:val="20"/>
        </w:rPr>
        <w:t>Hikvision is not liable for any typing or printing errors.</w:t>
      </w:r>
    </w:p>
    <w:p>
      <w:pPr>
        <w:rPr>
          <w:rFonts w:ascii="Calibri" w:hAnsi="Calibri"/>
        </w:rPr>
      </w:pPr>
    </w:p>
    <w:p>
      <w:pPr>
        <w:rPr>
          <w:rFonts w:ascii="Calibri" w:hAnsi="Calibri"/>
        </w:rPr>
      </w:pPr>
      <w:r>
        <w:rPr>
          <w:rFonts w:ascii="Calibri" w:hAnsi="Calibri"/>
        </w:rPr>
        <mc:AlternateContent>
          <mc:Choice Requires="wps">
            <w:drawing>
              <wp:anchor distT="0" distB="0" distL="114300" distR="114300" simplePos="0" relativeHeight="251659264" behindDoc="0" locked="0" layoutInCell="1" allowOverlap="1">
                <wp:simplePos x="0" y="0"/>
                <wp:positionH relativeFrom="column">
                  <wp:posOffset>2893695</wp:posOffset>
                </wp:positionH>
                <wp:positionV relativeFrom="paragraph">
                  <wp:posOffset>21590</wp:posOffset>
                </wp:positionV>
                <wp:extent cx="3265805" cy="1088390"/>
                <wp:effectExtent l="0" t="0" r="0" b="0"/>
                <wp:wrapNone/>
                <wp:docPr id="5" name="Text Box 4"/>
                <wp:cNvGraphicFramePr/>
                <a:graphic xmlns:a="http://schemas.openxmlformats.org/drawingml/2006/main">
                  <a:graphicData uri="http://schemas.microsoft.com/office/word/2010/wordprocessingShape">
                    <wps:wsp>
                      <wps:cNvSpPr txBox="1">
                        <a:spLocks noChangeArrowheads="1"/>
                      </wps:cNvSpPr>
                      <wps:spPr bwMode="auto">
                        <a:xfrm>
                          <a:off x="0" y="0"/>
                          <a:ext cx="3265805" cy="1088571"/>
                        </a:xfrm>
                        <a:prstGeom prst="rect">
                          <a:avLst/>
                        </a:prstGeom>
                        <a:solidFill>
                          <a:srgbClr val="FFFFFF"/>
                        </a:solidFill>
                        <a:ln>
                          <a:noFill/>
                        </a:ln>
                      </wps:spPr>
                      <wps:txbx>
                        <w:txbxContent>
                          <w:p>
                            <w:pPr>
                              <w:pStyle w:val="23"/>
                            </w:pPr>
                            <w:r>
                              <w:t>Hikvision Digital Technology CO., Ltd.</w:t>
                            </w:r>
                          </w:p>
                          <w:p>
                            <w:pPr>
                              <w:pStyle w:val="23"/>
                            </w:pPr>
                            <w:r>
                              <w:t xml:space="preserve">No. </w:t>
                            </w:r>
                            <w:r>
                              <w:rPr>
                                <w:rFonts w:hint="eastAsia"/>
                              </w:rPr>
                              <w:t>555</w:t>
                            </w:r>
                            <w:r>
                              <w:t xml:space="preserve"> </w:t>
                            </w:r>
                            <w:r>
                              <w:rPr>
                                <w:rFonts w:hint="eastAsia"/>
                              </w:rPr>
                              <w:t>Qianmo</w:t>
                            </w:r>
                            <w:r>
                              <w:t xml:space="preserve"> Road, Binjiang District, Hangzhou 31005</w:t>
                            </w:r>
                            <w:r>
                              <w:rPr>
                                <w:rFonts w:hint="eastAsia"/>
                              </w:rPr>
                              <w:t>1</w:t>
                            </w:r>
                            <w:r>
                              <w:t>, China</w:t>
                            </w:r>
                          </w:p>
                          <w:p>
                            <w:pPr>
                              <w:pStyle w:val="23"/>
                            </w:pPr>
                            <w:r>
                              <w:t>Tel: +86-571-8807-5998</w:t>
                            </w:r>
                          </w:p>
                          <w:p>
                            <w:pPr>
                              <w:pStyle w:val="23"/>
                            </w:pPr>
                            <w:r>
                              <w:t>FAX: +86-571-8993-5635</w:t>
                            </w:r>
                          </w:p>
                          <w:p>
                            <w:pPr>
                              <w:pStyle w:val="23"/>
                            </w:pPr>
                            <w:r>
                              <w:t>Email: overseabusiness@hikvision.com</w:t>
                            </w:r>
                          </w:p>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227.85pt;margin-top:1.7pt;height:85.7pt;width:257.15pt;z-index:251659264;mso-width-relative:page;mso-height-relative:page;" fillcolor="#FFFFFF" filled="t" stroked="f" coordsize="21600,21600" o:gfxdata="UEsDBAoAAAAAAIdO4kAAAAAAAAAAAAAAAAAEAAAAZHJzL1BLAwQUAAAACACHTuJAeUOBBdcAAAAJ&#10;AQAADwAAAGRycy9kb3ducmV2LnhtbE2PQU7DMBBF90jcwRokNojahaRuQ5xKIIHYtvQAk3iaRMR2&#10;FLtNe3uGFSxH/+nP++X24gZxpin2wRtYLhQI8k2wvW8NHL7eH9cgYkJvcQieDFwpwra6vSmxsGH2&#10;OzrvUyu4xMcCDXQpjYWUsenIYVyEkTxnxzA5THxOrbQTzlzuBvmk1Eo67D1/6HCkt46a7/3JGTh+&#10;zg/5Zq4/0kHvstUr9roOV2Pu75bqBUSiS/qD4Vef1aFipzqcvI1iMJDluWbUwHMGgvONVrytZlBn&#10;a5BVKf8vqH4AUEsDBBQAAAAIAIdO4kBwkDyOAAIAAPADAAAOAAAAZHJzL2Uyb0RvYy54bWytU8Fu&#10;2zAMvQ/YPwi6L3aypM2MOEWXIsOArhvQ7gNkWbaFyaJGKbG7rx8lp1nQ3YbpIIgi9cj3SG1uxt6w&#10;o0KvwZZ8Pss5U1ZCrW1b8u9P+3drznwQthYGrCr5s/L8Zvv2zWZwhVpAB6ZWyAjE+mJwJe9CcEWW&#10;edmpXvgZOGXJ2QD2IpCJbVajGAi9N9kiz6+yAbB2CFJ5T7d3k5NvE37TKBm+No1XgZmSU20h7Zj2&#10;Ku7ZdiOKFoXrtDyVIf6hil5oS0nPUHciCHZA/RdUryWChybMJPQZNI2WKnEgNvP8FZvHTjiVuJA4&#10;3p1l8v8PVj4cvyHTdclXnFnRU4ue1BjYRxjZMqozOF9Q0KOjsDDSNXU5MfXuHuQPzyzsOmFbdYsI&#10;Q6dETdXN48vs4umE4yNINXyBmtKIQ4AENDbYR+lIDEbo1KXnc2diKZIu3y+uVuucSpTkm+fr9ep6&#10;yiGKl+cOffikoGfxUHKk1id4cbz3IZYjipeQmM2D0fVeG5MMbKudQXYUNCb7tBKDV2HGxmAL8dmE&#10;GG8Sz0htIhnGajzpVkH9TIwRprGjb0KHDvAXZwONXMn9z4NAxZn5bEm1D/PlMs5oMpar6wUZeOmp&#10;Lj3CSoIqeeBsOu7CNNcHh7rtKNPUJwu3pHSjkwaxJVNVp7pprJI0py8Q5/bSTlF/Pur2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lDgQXXAAAACQEAAA8AAAAAAAAAAQAgAAAAIgAAAGRycy9kb3du&#10;cmV2LnhtbFBLAQIUABQAAAAIAIdO4kBwkDyOAAIAAPADAAAOAAAAAAAAAAEAIAAAACYBAABkcnMv&#10;ZTJvRG9jLnhtbFBLBQYAAAAABgAGAFkBAACYBQAAAAA=&#10;">
                <v:fill on="t" focussize="0,0"/>
                <v:stroke on="f"/>
                <v:imagedata o:title=""/>
                <o:lock v:ext="edit" aspectratio="f"/>
                <v:textbox>
                  <w:txbxContent>
                    <w:p>
                      <w:pPr>
                        <w:pStyle w:val="23"/>
                      </w:pPr>
                      <w:r>
                        <w:t>Hikvision Digital Technology CO., Ltd.</w:t>
                      </w:r>
                    </w:p>
                    <w:p>
                      <w:pPr>
                        <w:pStyle w:val="23"/>
                      </w:pPr>
                      <w:r>
                        <w:t xml:space="preserve">No. </w:t>
                      </w:r>
                      <w:r>
                        <w:rPr>
                          <w:rFonts w:hint="eastAsia"/>
                        </w:rPr>
                        <w:t>555</w:t>
                      </w:r>
                      <w:r>
                        <w:t xml:space="preserve"> </w:t>
                      </w:r>
                      <w:r>
                        <w:rPr>
                          <w:rFonts w:hint="eastAsia"/>
                        </w:rPr>
                        <w:t>Qianmo</w:t>
                      </w:r>
                      <w:r>
                        <w:t xml:space="preserve"> Road, Binjiang District, Hangzhou 31005</w:t>
                      </w:r>
                      <w:r>
                        <w:rPr>
                          <w:rFonts w:hint="eastAsia"/>
                        </w:rPr>
                        <w:t>1</w:t>
                      </w:r>
                      <w:r>
                        <w:t>, China</w:t>
                      </w:r>
                    </w:p>
                    <w:p>
                      <w:pPr>
                        <w:pStyle w:val="23"/>
                      </w:pPr>
                      <w:r>
                        <w:t>Tel: +86-571-8807-5998</w:t>
                      </w:r>
                    </w:p>
                    <w:p>
                      <w:pPr>
                        <w:pStyle w:val="23"/>
                      </w:pPr>
                      <w:r>
                        <w:t>FAX: +86-571-8993-5635</w:t>
                      </w:r>
                    </w:p>
                    <w:p>
                      <w:pPr>
                        <w:pStyle w:val="23"/>
                      </w:pPr>
                      <w:r>
                        <w:t>Email: overseabusiness@hikvision.com</w:t>
                      </w:r>
                    </w:p>
                    <w:p/>
                  </w:txbxContent>
                </v:textbox>
              </v:shape>
            </w:pict>
          </mc:Fallback>
        </mc:AlternateContent>
      </w:r>
    </w:p>
    <w:p>
      <w:pPr>
        <w:rPr>
          <w:rFonts w:ascii="Calibri" w:hAnsi="Calibri"/>
        </w:rPr>
      </w:pPr>
    </w:p>
    <w:p>
      <w:pPr>
        <w:rPr>
          <w:iCs/>
        </w:rPr>
      </w:pPr>
    </w:p>
    <w:sectPr>
      <w:headerReference r:id="rId3" w:type="default"/>
      <w:footerReference r:id="rId5" w:type="default"/>
      <w:headerReference r:id="rId4" w:type="even"/>
      <w:footerReference r:id="rId6" w:type="even"/>
      <w:pgSz w:w="11906" w:h="16838"/>
      <w:pgMar w:top="1701" w:right="1134"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pPr>
    <w:r>
      <w:rPr>
        <w:rFonts w:hint="eastAsia"/>
      </w:rPr>
      <w:tab/>
    </w:r>
    <w:r>
      <w:rPr>
        <w:rFonts w:hint="eastAsia"/>
      </w:rPr>
      <w:t xml:space="preserve">         </w:t>
    </w:r>
    <w:r>
      <w:rPr>
        <w:sz w:val="22"/>
        <w:szCs w:val="22"/>
      </w:rPr>
      <w:fldChar w:fldCharType="begin"/>
    </w:r>
    <w:r>
      <w:rPr>
        <w:sz w:val="22"/>
        <w:szCs w:val="22"/>
      </w:rPr>
      <w:instrText xml:space="preserve"> PAGE   \* MERGEFORMAT </w:instrText>
    </w:r>
    <w:r>
      <w:rPr>
        <w:sz w:val="22"/>
        <w:szCs w:val="22"/>
      </w:rPr>
      <w:fldChar w:fldCharType="separate"/>
    </w:r>
    <w:r>
      <w:rPr>
        <w:sz w:val="22"/>
        <w:szCs w:val="22"/>
        <w:lang w:val="zh-CN"/>
      </w:rPr>
      <w:t>1</w:t>
    </w:r>
    <w:r>
      <w:rPr>
        <w:sz w:val="22"/>
        <w:szCs w:val="22"/>
      </w:rP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6"/>
      </w:rPr>
    </w:pPr>
    <w:r>
      <w:rPr>
        <w:rStyle w:val="36"/>
      </w:rPr>
      <w:fldChar w:fldCharType="begin"/>
    </w:r>
    <w:r>
      <w:rPr>
        <w:rStyle w:val="36"/>
      </w:rPr>
      <w:instrText xml:space="preserve">PAGE  </w:instrText>
    </w:r>
    <w:r>
      <w:rPr>
        <w:rStyle w:val="36"/>
      </w:rP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ind w:right="360"/>
      <w:jc w:val="both"/>
    </w:pPr>
    <w:r>
      <w:drawing>
        <wp:inline distT="0" distB="0" distL="0" distR="0">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8725" cy="180975"/>
                  </a:xfrm>
                  <a:prstGeom prst="rect">
                    <a:avLst/>
                  </a:prstGeom>
                  <a:noFill/>
                  <a:ln>
                    <a:noFill/>
                  </a:ln>
                </pic:spPr>
              </pic:pic>
            </a:graphicData>
          </a:graphic>
        </wp:inline>
      </w:drawing>
    </w:r>
    <w:r>
      <w:t xml:space="preserve">                                                          </w:t>
    </w:r>
  </w:p>
  <w:p>
    <w:pPr>
      <w:pStyle w:val="24"/>
      <w:pBdr>
        <w:bottom w:val="single" w:color="auto" w:sz="6" w:space="0"/>
      </w:pBdr>
      <w:ind w:right="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314"/>
    <w:multiLevelType w:val="multilevel"/>
    <w:tmpl w:val="05E14314"/>
    <w:lvl w:ilvl="0" w:tentative="0">
      <w:start w:val="1"/>
      <w:numFmt w:val="decimal"/>
      <w:pStyle w:val="58"/>
      <w:lvlText w:val="%1"/>
      <w:lvlJc w:val="left"/>
      <w:pPr>
        <w:ind w:left="1412" w:hanging="420"/>
      </w:pPr>
      <w:rPr>
        <w:rFonts w:hint="eastAsia"/>
      </w:rPr>
    </w:lvl>
    <w:lvl w:ilvl="1" w:tentative="0">
      <w:start w:val="1"/>
      <w:numFmt w:val="lowerLetter"/>
      <w:lvlText w:val="%2)"/>
      <w:lvlJc w:val="left"/>
      <w:pPr>
        <w:ind w:left="1832" w:hanging="420"/>
      </w:pPr>
    </w:lvl>
    <w:lvl w:ilvl="2" w:tentative="0">
      <w:start w:val="1"/>
      <w:numFmt w:val="lowerRoman"/>
      <w:lvlText w:val="%3."/>
      <w:lvlJc w:val="right"/>
      <w:pPr>
        <w:ind w:left="2252" w:hanging="420"/>
      </w:pPr>
    </w:lvl>
    <w:lvl w:ilvl="3" w:tentative="0">
      <w:start w:val="1"/>
      <w:numFmt w:val="decimal"/>
      <w:lvlText w:val="%4."/>
      <w:lvlJc w:val="left"/>
      <w:pPr>
        <w:ind w:left="2672" w:hanging="420"/>
      </w:pPr>
    </w:lvl>
    <w:lvl w:ilvl="4" w:tentative="0">
      <w:start w:val="1"/>
      <w:numFmt w:val="lowerLetter"/>
      <w:lvlText w:val="%5)"/>
      <w:lvlJc w:val="left"/>
      <w:pPr>
        <w:ind w:left="3092" w:hanging="420"/>
      </w:pPr>
    </w:lvl>
    <w:lvl w:ilvl="5" w:tentative="0">
      <w:start w:val="1"/>
      <w:numFmt w:val="lowerRoman"/>
      <w:lvlText w:val="%6."/>
      <w:lvlJc w:val="right"/>
      <w:pPr>
        <w:ind w:left="3512" w:hanging="420"/>
      </w:pPr>
    </w:lvl>
    <w:lvl w:ilvl="6" w:tentative="0">
      <w:start w:val="1"/>
      <w:numFmt w:val="decimal"/>
      <w:lvlText w:val="%7."/>
      <w:lvlJc w:val="left"/>
      <w:pPr>
        <w:ind w:left="3932" w:hanging="420"/>
      </w:pPr>
    </w:lvl>
    <w:lvl w:ilvl="7" w:tentative="0">
      <w:start w:val="1"/>
      <w:numFmt w:val="lowerLetter"/>
      <w:lvlText w:val="%8)"/>
      <w:lvlJc w:val="left"/>
      <w:pPr>
        <w:ind w:left="4352" w:hanging="420"/>
      </w:pPr>
    </w:lvl>
    <w:lvl w:ilvl="8" w:tentative="0">
      <w:start w:val="1"/>
      <w:numFmt w:val="lowerRoman"/>
      <w:lvlText w:val="%9."/>
      <w:lvlJc w:val="right"/>
      <w:pPr>
        <w:ind w:left="4772" w:hanging="420"/>
      </w:pPr>
    </w:lvl>
  </w:abstractNum>
  <w:abstractNum w:abstractNumId="1">
    <w:nsid w:val="1E234994"/>
    <w:multiLevelType w:val="multilevel"/>
    <w:tmpl w:val="1E234994"/>
    <w:lvl w:ilvl="0" w:tentative="0">
      <w:start w:val="1"/>
      <w:numFmt w:val="decimal"/>
      <w:pStyle w:val="60"/>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4085CD6"/>
    <w:multiLevelType w:val="multilevel"/>
    <w:tmpl w:val="64085CD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5E"/>
    <w:rsid w:val="00015610"/>
    <w:rsid w:val="0001736F"/>
    <w:rsid w:val="000308E1"/>
    <w:rsid w:val="00031641"/>
    <w:rsid w:val="000330A6"/>
    <w:rsid w:val="0004199D"/>
    <w:rsid w:val="000443AA"/>
    <w:rsid w:val="000455FE"/>
    <w:rsid w:val="00051876"/>
    <w:rsid w:val="00061987"/>
    <w:rsid w:val="00061BFD"/>
    <w:rsid w:val="000764C7"/>
    <w:rsid w:val="0007794D"/>
    <w:rsid w:val="00080CD6"/>
    <w:rsid w:val="00083E27"/>
    <w:rsid w:val="00086300"/>
    <w:rsid w:val="000907DC"/>
    <w:rsid w:val="000977E0"/>
    <w:rsid w:val="000A041C"/>
    <w:rsid w:val="000A474D"/>
    <w:rsid w:val="000B1657"/>
    <w:rsid w:val="000C54E6"/>
    <w:rsid w:val="000D42D7"/>
    <w:rsid w:val="000F4B42"/>
    <w:rsid w:val="00130649"/>
    <w:rsid w:val="001359E1"/>
    <w:rsid w:val="0015364C"/>
    <w:rsid w:val="00154F27"/>
    <w:rsid w:val="00157C26"/>
    <w:rsid w:val="001725BF"/>
    <w:rsid w:val="00196619"/>
    <w:rsid w:val="001A194C"/>
    <w:rsid w:val="001B0ADC"/>
    <w:rsid w:val="001B17E0"/>
    <w:rsid w:val="001B1A8E"/>
    <w:rsid w:val="001D63B0"/>
    <w:rsid w:val="0020593C"/>
    <w:rsid w:val="00205988"/>
    <w:rsid w:val="0022352D"/>
    <w:rsid w:val="002254B3"/>
    <w:rsid w:val="002278B3"/>
    <w:rsid w:val="00236D7F"/>
    <w:rsid w:val="0024041D"/>
    <w:rsid w:val="00250A7E"/>
    <w:rsid w:val="00250C2C"/>
    <w:rsid w:val="002512B6"/>
    <w:rsid w:val="002558E9"/>
    <w:rsid w:val="0025713A"/>
    <w:rsid w:val="002650C3"/>
    <w:rsid w:val="00266F5E"/>
    <w:rsid w:val="00285136"/>
    <w:rsid w:val="00285165"/>
    <w:rsid w:val="00285966"/>
    <w:rsid w:val="00291815"/>
    <w:rsid w:val="002D78C8"/>
    <w:rsid w:val="00313D8F"/>
    <w:rsid w:val="00321DDD"/>
    <w:rsid w:val="003220EB"/>
    <w:rsid w:val="003567D7"/>
    <w:rsid w:val="003644E6"/>
    <w:rsid w:val="00384C07"/>
    <w:rsid w:val="00393F74"/>
    <w:rsid w:val="00395ED4"/>
    <w:rsid w:val="003A4C97"/>
    <w:rsid w:val="003C1948"/>
    <w:rsid w:val="003E1827"/>
    <w:rsid w:val="003E38A9"/>
    <w:rsid w:val="003F1659"/>
    <w:rsid w:val="003F49AE"/>
    <w:rsid w:val="003F7C6D"/>
    <w:rsid w:val="004000B6"/>
    <w:rsid w:val="0041161A"/>
    <w:rsid w:val="00457599"/>
    <w:rsid w:val="0046166F"/>
    <w:rsid w:val="0046316F"/>
    <w:rsid w:val="00490DC4"/>
    <w:rsid w:val="00494A86"/>
    <w:rsid w:val="004965A6"/>
    <w:rsid w:val="00497E35"/>
    <w:rsid w:val="004A122D"/>
    <w:rsid w:val="004A31AE"/>
    <w:rsid w:val="004C6904"/>
    <w:rsid w:val="004C7264"/>
    <w:rsid w:val="004E0E3B"/>
    <w:rsid w:val="004E1722"/>
    <w:rsid w:val="004E57B9"/>
    <w:rsid w:val="005145FC"/>
    <w:rsid w:val="00522E64"/>
    <w:rsid w:val="00523213"/>
    <w:rsid w:val="00527250"/>
    <w:rsid w:val="00592D49"/>
    <w:rsid w:val="005A5A10"/>
    <w:rsid w:val="005C1389"/>
    <w:rsid w:val="005C4B2B"/>
    <w:rsid w:val="005E0DA9"/>
    <w:rsid w:val="005F7117"/>
    <w:rsid w:val="006017BB"/>
    <w:rsid w:val="00613CFF"/>
    <w:rsid w:val="00621241"/>
    <w:rsid w:val="00622419"/>
    <w:rsid w:val="006408EF"/>
    <w:rsid w:val="00653B97"/>
    <w:rsid w:val="0066145E"/>
    <w:rsid w:val="006614BF"/>
    <w:rsid w:val="00666DA2"/>
    <w:rsid w:val="00670C08"/>
    <w:rsid w:val="00674186"/>
    <w:rsid w:val="006823C3"/>
    <w:rsid w:val="00696CDC"/>
    <w:rsid w:val="00696E88"/>
    <w:rsid w:val="006A5688"/>
    <w:rsid w:val="006A5BCD"/>
    <w:rsid w:val="006C68C3"/>
    <w:rsid w:val="006F573C"/>
    <w:rsid w:val="00702254"/>
    <w:rsid w:val="00705AB0"/>
    <w:rsid w:val="0071710B"/>
    <w:rsid w:val="0072368A"/>
    <w:rsid w:val="00734532"/>
    <w:rsid w:val="00736CA3"/>
    <w:rsid w:val="007374F9"/>
    <w:rsid w:val="0078295E"/>
    <w:rsid w:val="00796971"/>
    <w:rsid w:val="007A263C"/>
    <w:rsid w:val="007A2A76"/>
    <w:rsid w:val="007B6357"/>
    <w:rsid w:val="007B739A"/>
    <w:rsid w:val="007B79D2"/>
    <w:rsid w:val="007B7E8A"/>
    <w:rsid w:val="00807896"/>
    <w:rsid w:val="00811258"/>
    <w:rsid w:val="008114F7"/>
    <w:rsid w:val="00823D32"/>
    <w:rsid w:val="00831215"/>
    <w:rsid w:val="00832D8B"/>
    <w:rsid w:val="00845415"/>
    <w:rsid w:val="0085040A"/>
    <w:rsid w:val="00855D10"/>
    <w:rsid w:val="00872D1A"/>
    <w:rsid w:val="00890042"/>
    <w:rsid w:val="008C06DF"/>
    <w:rsid w:val="008C52E8"/>
    <w:rsid w:val="008F1D68"/>
    <w:rsid w:val="008F507F"/>
    <w:rsid w:val="009354D7"/>
    <w:rsid w:val="00945E8A"/>
    <w:rsid w:val="0095611F"/>
    <w:rsid w:val="00957A5E"/>
    <w:rsid w:val="009718FE"/>
    <w:rsid w:val="00971C7C"/>
    <w:rsid w:val="00987A6B"/>
    <w:rsid w:val="00991C63"/>
    <w:rsid w:val="00991D3B"/>
    <w:rsid w:val="00996771"/>
    <w:rsid w:val="009A4045"/>
    <w:rsid w:val="009A7A37"/>
    <w:rsid w:val="009C4489"/>
    <w:rsid w:val="009E1680"/>
    <w:rsid w:val="00A2642F"/>
    <w:rsid w:val="00A27BA5"/>
    <w:rsid w:val="00A37CA6"/>
    <w:rsid w:val="00A52017"/>
    <w:rsid w:val="00A577F0"/>
    <w:rsid w:val="00A72A8F"/>
    <w:rsid w:val="00A73151"/>
    <w:rsid w:val="00A74D2C"/>
    <w:rsid w:val="00AA705B"/>
    <w:rsid w:val="00AB3F63"/>
    <w:rsid w:val="00AE5E6A"/>
    <w:rsid w:val="00AE6D72"/>
    <w:rsid w:val="00AF6856"/>
    <w:rsid w:val="00B10017"/>
    <w:rsid w:val="00B20E8E"/>
    <w:rsid w:val="00B23E48"/>
    <w:rsid w:val="00B241B8"/>
    <w:rsid w:val="00B30CBE"/>
    <w:rsid w:val="00B35B5F"/>
    <w:rsid w:val="00B367BC"/>
    <w:rsid w:val="00B70825"/>
    <w:rsid w:val="00B76743"/>
    <w:rsid w:val="00B9095E"/>
    <w:rsid w:val="00B91D65"/>
    <w:rsid w:val="00B96EB1"/>
    <w:rsid w:val="00BA49EE"/>
    <w:rsid w:val="00BB5AAD"/>
    <w:rsid w:val="00BD06BE"/>
    <w:rsid w:val="00BE54F8"/>
    <w:rsid w:val="00BE66A3"/>
    <w:rsid w:val="00BF10F9"/>
    <w:rsid w:val="00C14F8F"/>
    <w:rsid w:val="00C22657"/>
    <w:rsid w:val="00C25729"/>
    <w:rsid w:val="00C35B78"/>
    <w:rsid w:val="00C44AD9"/>
    <w:rsid w:val="00C64966"/>
    <w:rsid w:val="00C705D2"/>
    <w:rsid w:val="00C7722E"/>
    <w:rsid w:val="00C866A8"/>
    <w:rsid w:val="00CA2AFF"/>
    <w:rsid w:val="00CA78F9"/>
    <w:rsid w:val="00CB68FA"/>
    <w:rsid w:val="00CC38CE"/>
    <w:rsid w:val="00CC4D88"/>
    <w:rsid w:val="00CC7626"/>
    <w:rsid w:val="00CD344F"/>
    <w:rsid w:val="00CE0B8B"/>
    <w:rsid w:val="00CE1789"/>
    <w:rsid w:val="00CE255A"/>
    <w:rsid w:val="00CE4A96"/>
    <w:rsid w:val="00CF0C89"/>
    <w:rsid w:val="00D0338F"/>
    <w:rsid w:val="00D04DFF"/>
    <w:rsid w:val="00D23BF4"/>
    <w:rsid w:val="00D42AE6"/>
    <w:rsid w:val="00D544EE"/>
    <w:rsid w:val="00D55695"/>
    <w:rsid w:val="00D83480"/>
    <w:rsid w:val="00D8487E"/>
    <w:rsid w:val="00DA4130"/>
    <w:rsid w:val="00DA7167"/>
    <w:rsid w:val="00DC676D"/>
    <w:rsid w:val="00DD5E52"/>
    <w:rsid w:val="00DD73CE"/>
    <w:rsid w:val="00DE4D39"/>
    <w:rsid w:val="00DF5E97"/>
    <w:rsid w:val="00E14828"/>
    <w:rsid w:val="00E263BA"/>
    <w:rsid w:val="00E44C98"/>
    <w:rsid w:val="00E73D88"/>
    <w:rsid w:val="00E8191B"/>
    <w:rsid w:val="00E94D79"/>
    <w:rsid w:val="00E95CFC"/>
    <w:rsid w:val="00EA6491"/>
    <w:rsid w:val="00EB5951"/>
    <w:rsid w:val="00EC478A"/>
    <w:rsid w:val="00F02CF8"/>
    <w:rsid w:val="00F07E95"/>
    <w:rsid w:val="00F239FF"/>
    <w:rsid w:val="00F3243A"/>
    <w:rsid w:val="00F45B93"/>
    <w:rsid w:val="00F74795"/>
    <w:rsid w:val="00FA1043"/>
    <w:rsid w:val="00FA7BDC"/>
    <w:rsid w:val="00FC4B0E"/>
    <w:rsid w:val="00FC7EF8"/>
    <w:rsid w:val="00FD0EA3"/>
    <w:rsid w:val="00FD34A4"/>
    <w:rsid w:val="00FF4CDE"/>
    <w:rsid w:val="00FF5661"/>
    <w:rsid w:val="34773A52"/>
    <w:rsid w:val="34F46941"/>
    <w:rsid w:val="39670F7C"/>
    <w:rsid w:val="42905F24"/>
    <w:rsid w:val="739466CC"/>
    <w:rsid w:val="7B250243"/>
    <w:rsid w:val="7CEC3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3"/>
    <w:link w:val="42"/>
    <w:qFormat/>
    <w:uiPriority w:val="0"/>
    <w:pPr>
      <w:spacing w:beforeLines="50" w:afterLines="50" w:line="360" w:lineRule="auto"/>
      <w:outlineLvl w:val="0"/>
    </w:pPr>
    <w:rPr>
      <w:b/>
      <w:sz w:val="32"/>
      <w:szCs w:val="32"/>
    </w:rPr>
  </w:style>
  <w:style w:type="paragraph" w:styleId="4">
    <w:name w:val="heading 2"/>
    <w:basedOn w:val="1"/>
    <w:next w:val="3"/>
    <w:link w:val="43"/>
    <w:qFormat/>
    <w:uiPriority w:val="0"/>
    <w:pPr>
      <w:spacing w:beforeLines="50" w:afterLines="50" w:line="360" w:lineRule="auto"/>
      <w:outlineLvl w:val="1"/>
    </w:pPr>
    <w:rPr>
      <w:b/>
      <w:sz w:val="30"/>
      <w:szCs w:val="30"/>
    </w:rPr>
  </w:style>
  <w:style w:type="paragraph" w:styleId="5">
    <w:name w:val="heading 3"/>
    <w:basedOn w:val="1"/>
    <w:next w:val="3"/>
    <w:link w:val="44"/>
    <w:qFormat/>
    <w:uiPriority w:val="0"/>
    <w:pPr>
      <w:spacing w:beforeLines="50" w:afterLines="50" w:line="360" w:lineRule="auto"/>
      <w:outlineLvl w:val="2"/>
    </w:pPr>
    <w:rPr>
      <w:sz w:val="28"/>
      <w:szCs w:val="28"/>
    </w:rPr>
  </w:style>
  <w:style w:type="paragraph" w:styleId="6">
    <w:name w:val="heading 4"/>
    <w:basedOn w:val="1"/>
    <w:next w:val="1"/>
    <w:link w:val="45"/>
    <w:semiHidden/>
    <w:unhideWhenUsed/>
    <w:qFormat/>
    <w:uiPriority w:val="0"/>
    <w:pPr>
      <w:keepNext/>
      <w:tabs>
        <w:tab w:val="left" w:pos="864"/>
      </w:tabs>
      <w:spacing w:line="360" w:lineRule="auto"/>
      <w:ind w:left="864" w:hanging="864"/>
      <w:outlineLvl w:val="3"/>
    </w:pPr>
    <w:rPr>
      <w:rFonts w:ascii="Arial" w:hAnsi="Arial" w:eastAsia="黑体" w:cs="Arial"/>
      <w:bCs/>
      <w:szCs w:val="24"/>
    </w:rPr>
  </w:style>
  <w:style w:type="paragraph" w:styleId="7">
    <w:name w:val="heading 5"/>
    <w:basedOn w:val="1"/>
    <w:next w:val="1"/>
    <w:link w:val="46"/>
    <w:semiHidden/>
    <w:unhideWhenUsed/>
    <w:qFormat/>
    <w:uiPriority w:val="0"/>
    <w:pPr>
      <w:keepNext/>
      <w:keepLines/>
      <w:tabs>
        <w:tab w:val="left" w:pos="1008"/>
      </w:tabs>
      <w:spacing w:before="280" w:after="290" w:line="374" w:lineRule="auto"/>
      <w:ind w:left="1008" w:hanging="1008"/>
      <w:outlineLvl w:val="4"/>
    </w:pPr>
    <w:rPr>
      <w:b/>
      <w:bCs/>
      <w:sz w:val="28"/>
      <w:szCs w:val="28"/>
    </w:rPr>
  </w:style>
  <w:style w:type="paragraph" w:styleId="8">
    <w:name w:val="heading 6"/>
    <w:basedOn w:val="1"/>
    <w:next w:val="1"/>
    <w:link w:val="47"/>
    <w:semiHidden/>
    <w:unhideWhenUsed/>
    <w:qFormat/>
    <w:uiPriority w:val="0"/>
    <w:pPr>
      <w:keepNext/>
      <w:keepLines/>
      <w:tabs>
        <w:tab w:val="left" w:pos="1152"/>
      </w:tabs>
      <w:spacing w:before="240" w:after="64" w:line="319" w:lineRule="auto"/>
      <w:ind w:left="1152" w:hanging="1152"/>
      <w:outlineLvl w:val="5"/>
    </w:pPr>
    <w:rPr>
      <w:rFonts w:ascii="Arial" w:hAnsi="Arial" w:eastAsia="黑体"/>
      <w:b/>
      <w:bCs/>
      <w:sz w:val="24"/>
      <w:szCs w:val="24"/>
    </w:rPr>
  </w:style>
  <w:style w:type="paragraph" w:styleId="9">
    <w:name w:val="heading 7"/>
    <w:basedOn w:val="1"/>
    <w:next w:val="1"/>
    <w:link w:val="48"/>
    <w:semiHidden/>
    <w:unhideWhenUsed/>
    <w:qFormat/>
    <w:uiPriority w:val="0"/>
    <w:pPr>
      <w:keepNext/>
      <w:keepLines/>
      <w:tabs>
        <w:tab w:val="left" w:pos="1296"/>
      </w:tabs>
      <w:spacing w:before="240" w:after="64" w:line="319" w:lineRule="auto"/>
      <w:ind w:left="1296" w:hanging="1296"/>
      <w:outlineLvl w:val="6"/>
    </w:pPr>
    <w:rPr>
      <w:b/>
      <w:bCs/>
      <w:sz w:val="24"/>
      <w:szCs w:val="24"/>
    </w:rPr>
  </w:style>
  <w:style w:type="paragraph" w:styleId="10">
    <w:name w:val="heading 8"/>
    <w:basedOn w:val="1"/>
    <w:next w:val="1"/>
    <w:link w:val="49"/>
    <w:semiHidden/>
    <w:unhideWhenUsed/>
    <w:qFormat/>
    <w:uiPriority w:val="0"/>
    <w:pPr>
      <w:keepNext/>
      <w:keepLines/>
      <w:tabs>
        <w:tab w:val="left" w:pos="1440"/>
      </w:tabs>
      <w:spacing w:before="240" w:after="64" w:line="319" w:lineRule="auto"/>
      <w:ind w:left="1440" w:hanging="1440"/>
      <w:outlineLvl w:val="7"/>
    </w:pPr>
    <w:rPr>
      <w:rFonts w:ascii="Arial" w:hAnsi="Arial" w:eastAsia="黑体"/>
      <w:sz w:val="24"/>
      <w:szCs w:val="24"/>
    </w:rPr>
  </w:style>
  <w:style w:type="paragraph" w:styleId="11">
    <w:name w:val="heading 9"/>
    <w:basedOn w:val="1"/>
    <w:next w:val="1"/>
    <w:link w:val="50"/>
    <w:semiHidden/>
    <w:unhideWhenUsed/>
    <w:qFormat/>
    <w:uiPriority w:val="0"/>
    <w:pPr>
      <w:keepNext/>
      <w:keepLines/>
      <w:tabs>
        <w:tab w:val="left" w:pos="1584"/>
      </w:tabs>
      <w:spacing w:before="240" w:after="64" w:line="319" w:lineRule="auto"/>
      <w:ind w:left="1584" w:hanging="1584"/>
      <w:outlineLvl w:val="8"/>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3">
    <w:name w:val="标准正文"/>
    <w:basedOn w:val="1"/>
    <w:uiPriority w:val="0"/>
    <w:pPr>
      <w:spacing w:before="156" w:after="156" w:line="360" w:lineRule="auto"/>
      <w:ind w:firstLine="480" w:firstLineChars="200"/>
    </w:pPr>
    <w:rPr>
      <w:rFonts w:cs="宋体"/>
      <w:sz w:val="24"/>
      <w:szCs w:val="20"/>
    </w:rPr>
  </w:style>
  <w:style w:type="paragraph" w:styleId="12">
    <w:name w:val="toc 7"/>
    <w:basedOn w:val="1"/>
    <w:next w:val="1"/>
    <w:uiPriority w:val="0"/>
    <w:pPr>
      <w:ind w:left="1260"/>
      <w:jc w:val="left"/>
    </w:pPr>
    <w:rPr>
      <w:rFonts w:ascii="Calibri" w:hAnsi="Calibri"/>
      <w:sz w:val="18"/>
      <w:szCs w:val="18"/>
    </w:rPr>
  </w:style>
  <w:style w:type="paragraph" w:styleId="13">
    <w:name w:val="Normal Indent"/>
    <w:basedOn w:val="1"/>
    <w:link w:val="64"/>
    <w:uiPriority w:val="0"/>
    <w:pPr>
      <w:ind w:firstLine="420"/>
    </w:pPr>
    <w:rPr>
      <w:szCs w:val="20"/>
    </w:rPr>
  </w:style>
  <w:style w:type="paragraph" w:styleId="14">
    <w:name w:val="Document Map"/>
    <w:basedOn w:val="1"/>
    <w:link w:val="63"/>
    <w:semiHidden/>
    <w:uiPriority w:val="0"/>
    <w:pPr>
      <w:shd w:val="clear" w:color="auto" w:fill="000080"/>
    </w:pPr>
  </w:style>
  <w:style w:type="paragraph" w:styleId="15">
    <w:name w:val="annotation text"/>
    <w:basedOn w:val="1"/>
    <w:link w:val="52"/>
    <w:qFormat/>
    <w:uiPriority w:val="0"/>
    <w:pPr>
      <w:jc w:val="left"/>
    </w:pPr>
  </w:style>
  <w:style w:type="paragraph" w:styleId="16">
    <w:name w:val="Body Text"/>
    <w:basedOn w:val="1"/>
    <w:link w:val="66"/>
    <w:uiPriority w:val="0"/>
    <w:pPr>
      <w:spacing w:after="120"/>
    </w:pPr>
  </w:style>
  <w:style w:type="paragraph" w:styleId="17">
    <w:name w:val="Body Text Indent"/>
    <w:basedOn w:val="1"/>
    <w:link w:val="70"/>
    <w:uiPriority w:val="0"/>
    <w:pPr>
      <w:spacing w:after="120"/>
      <w:ind w:left="420" w:leftChars="200"/>
    </w:pPr>
  </w:style>
  <w:style w:type="paragraph" w:styleId="18">
    <w:name w:val="toc 5"/>
    <w:basedOn w:val="1"/>
    <w:next w:val="1"/>
    <w:qFormat/>
    <w:uiPriority w:val="0"/>
    <w:pPr>
      <w:ind w:left="840"/>
      <w:jc w:val="left"/>
    </w:pPr>
    <w:rPr>
      <w:rFonts w:ascii="Calibri" w:hAnsi="Calibri"/>
      <w:sz w:val="18"/>
      <w:szCs w:val="18"/>
    </w:rPr>
  </w:style>
  <w:style w:type="paragraph" w:styleId="19">
    <w:name w:val="toc 3"/>
    <w:basedOn w:val="1"/>
    <w:next w:val="1"/>
    <w:qFormat/>
    <w:uiPriority w:val="39"/>
    <w:pPr>
      <w:ind w:left="420"/>
      <w:jc w:val="left"/>
    </w:pPr>
    <w:rPr>
      <w:rFonts w:ascii="Calibri" w:hAnsi="Calibri"/>
      <w:i/>
      <w:iCs/>
      <w:sz w:val="20"/>
      <w:szCs w:val="20"/>
    </w:rPr>
  </w:style>
  <w:style w:type="paragraph" w:styleId="20">
    <w:name w:val="toc 8"/>
    <w:basedOn w:val="1"/>
    <w:next w:val="1"/>
    <w:uiPriority w:val="0"/>
    <w:pPr>
      <w:ind w:left="1470"/>
      <w:jc w:val="left"/>
    </w:pPr>
    <w:rPr>
      <w:rFonts w:ascii="Calibri" w:hAnsi="Calibri"/>
      <w:sz w:val="18"/>
      <w:szCs w:val="18"/>
    </w:rPr>
  </w:style>
  <w:style w:type="paragraph" w:styleId="21">
    <w:name w:val="Date"/>
    <w:basedOn w:val="1"/>
    <w:next w:val="1"/>
    <w:link w:val="51"/>
    <w:qFormat/>
    <w:uiPriority w:val="0"/>
    <w:pPr>
      <w:ind w:left="100" w:leftChars="2500"/>
    </w:pPr>
  </w:style>
  <w:style w:type="paragraph" w:styleId="22">
    <w:name w:val="Balloon Text"/>
    <w:basedOn w:val="1"/>
    <w:link w:val="54"/>
    <w:qFormat/>
    <w:uiPriority w:val="0"/>
    <w:rPr>
      <w:sz w:val="18"/>
      <w:szCs w:val="18"/>
    </w:rPr>
  </w:style>
  <w:style w:type="paragraph" w:styleId="23">
    <w:name w:val="footer"/>
    <w:basedOn w:val="1"/>
    <w:link w:val="41"/>
    <w:unhideWhenUsed/>
    <w:qFormat/>
    <w:uiPriority w:val="99"/>
    <w:pPr>
      <w:tabs>
        <w:tab w:val="center" w:pos="4153"/>
        <w:tab w:val="right" w:pos="8306"/>
      </w:tabs>
      <w:snapToGrid w:val="0"/>
      <w:jc w:val="left"/>
    </w:pPr>
    <w:rPr>
      <w:sz w:val="18"/>
      <w:szCs w:val="18"/>
    </w:rPr>
  </w:style>
  <w:style w:type="paragraph" w:styleId="24">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rFonts w:ascii="Calibri" w:hAnsi="Calibri"/>
      <w:b/>
      <w:bCs/>
      <w:caps/>
      <w:sz w:val="20"/>
      <w:szCs w:val="20"/>
    </w:rPr>
  </w:style>
  <w:style w:type="paragraph" w:styleId="26">
    <w:name w:val="toc 4"/>
    <w:basedOn w:val="1"/>
    <w:next w:val="1"/>
    <w:qFormat/>
    <w:uiPriority w:val="0"/>
    <w:pPr>
      <w:ind w:left="630"/>
      <w:jc w:val="left"/>
    </w:pPr>
    <w:rPr>
      <w:rFonts w:ascii="Calibri" w:hAnsi="Calibri"/>
      <w:sz w:val="18"/>
      <w:szCs w:val="18"/>
    </w:rPr>
  </w:style>
  <w:style w:type="paragraph" w:styleId="27">
    <w:name w:val="toc 6"/>
    <w:basedOn w:val="1"/>
    <w:next w:val="1"/>
    <w:qFormat/>
    <w:uiPriority w:val="0"/>
    <w:pPr>
      <w:ind w:left="1050"/>
      <w:jc w:val="left"/>
    </w:pPr>
    <w:rPr>
      <w:rFonts w:ascii="Calibri" w:hAnsi="Calibri"/>
      <w:sz w:val="18"/>
      <w:szCs w:val="18"/>
    </w:rPr>
  </w:style>
  <w:style w:type="paragraph" w:styleId="28">
    <w:name w:val="toc 2"/>
    <w:basedOn w:val="1"/>
    <w:next w:val="1"/>
    <w:uiPriority w:val="39"/>
    <w:pPr>
      <w:ind w:left="210"/>
      <w:jc w:val="left"/>
    </w:pPr>
    <w:rPr>
      <w:rFonts w:ascii="Calibri" w:hAnsi="Calibri"/>
      <w:smallCaps/>
      <w:sz w:val="20"/>
      <w:szCs w:val="20"/>
    </w:rPr>
  </w:style>
  <w:style w:type="paragraph" w:styleId="29">
    <w:name w:val="toc 9"/>
    <w:basedOn w:val="1"/>
    <w:next w:val="1"/>
    <w:uiPriority w:val="0"/>
    <w:pPr>
      <w:ind w:left="1680"/>
      <w:jc w:val="left"/>
    </w:pPr>
    <w:rPr>
      <w:rFonts w:ascii="Calibri" w:hAnsi="Calibri"/>
      <w:sz w:val="18"/>
      <w:szCs w:val="18"/>
    </w:rPr>
  </w:style>
  <w:style w:type="paragraph" w:styleId="30">
    <w:name w:val="Title"/>
    <w:basedOn w:val="1"/>
    <w:next w:val="1"/>
    <w:link w:val="62"/>
    <w:qFormat/>
    <w:uiPriority w:val="0"/>
    <w:pPr>
      <w:jc w:val="center"/>
    </w:pPr>
    <w:rPr>
      <w:rFonts w:eastAsia="黑体"/>
      <w:sz w:val="44"/>
      <w:szCs w:val="44"/>
    </w:rPr>
  </w:style>
  <w:style w:type="paragraph" w:styleId="31">
    <w:name w:val="annotation subject"/>
    <w:basedOn w:val="15"/>
    <w:next w:val="15"/>
    <w:link w:val="53"/>
    <w:qFormat/>
    <w:uiPriority w:val="0"/>
    <w:rPr>
      <w:b/>
      <w:bCs/>
    </w:rPr>
  </w:style>
  <w:style w:type="paragraph" w:styleId="32">
    <w:name w:val="Body Text First Indent"/>
    <w:basedOn w:val="16"/>
    <w:link w:val="67"/>
    <w:uiPriority w:val="0"/>
    <w:pPr>
      <w:ind w:firstLine="420" w:firstLineChars="100"/>
    </w:pPr>
  </w:style>
  <w:style w:type="table" w:styleId="34">
    <w:name w:val="Table Grid"/>
    <w:basedOn w:val="33"/>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qFormat/>
    <w:uiPriority w:val="0"/>
    <w:rPr>
      <w:sz w:val="21"/>
      <w:szCs w:val="21"/>
    </w:rPr>
  </w:style>
  <w:style w:type="character" w:customStyle="1" w:styleId="40">
    <w:name w:val="页眉 字符"/>
    <w:basedOn w:val="35"/>
    <w:link w:val="24"/>
    <w:semiHidden/>
    <w:qFormat/>
    <w:uiPriority w:val="99"/>
    <w:rPr>
      <w:sz w:val="18"/>
      <w:szCs w:val="18"/>
    </w:rPr>
  </w:style>
  <w:style w:type="character" w:customStyle="1" w:styleId="41">
    <w:name w:val="页脚 字符"/>
    <w:basedOn w:val="35"/>
    <w:link w:val="23"/>
    <w:qFormat/>
    <w:uiPriority w:val="99"/>
    <w:rPr>
      <w:sz w:val="18"/>
      <w:szCs w:val="18"/>
    </w:rPr>
  </w:style>
  <w:style w:type="character" w:customStyle="1" w:styleId="42">
    <w:name w:val="标题 1 字符"/>
    <w:basedOn w:val="35"/>
    <w:link w:val="2"/>
    <w:qFormat/>
    <w:uiPriority w:val="0"/>
    <w:rPr>
      <w:rFonts w:ascii="Times New Roman" w:hAnsi="Times New Roman" w:eastAsia="宋体" w:cs="Times New Roman"/>
      <w:b/>
      <w:sz w:val="32"/>
      <w:szCs w:val="32"/>
    </w:rPr>
  </w:style>
  <w:style w:type="character" w:customStyle="1" w:styleId="43">
    <w:name w:val="标题 2 字符"/>
    <w:basedOn w:val="35"/>
    <w:link w:val="4"/>
    <w:qFormat/>
    <w:uiPriority w:val="0"/>
    <w:rPr>
      <w:rFonts w:ascii="Times New Roman" w:hAnsi="Times New Roman" w:eastAsia="宋体" w:cs="Times New Roman"/>
      <w:b/>
      <w:sz w:val="30"/>
      <w:szCs w:val="30"/>
    </w:rPr>
  </w:style>
  <w:style w:type="character" w:customStyle="1" w:styleId="44">
    <w:name w:val="标题 3 字符"/>
    <w:basedOn w:val="35"/>
    <w:link w:val="5"/>
    <w:qFormat/>
    <w:uiPriority w:val="0"/>
    <w:rPr>
      <w:rFonts w:ascii="Times New Roman" w:hAnsi="Times New Roman" w:eastAsia="宋体" w:cs="Times New Roman"/>
      <w:sz w:val="28"/>
      <w:szCs w:val="28"/>
    </w:rPr>
  </w:style>
  <w:style w:type="character" w:customStyle="1" w:styleId="45">
    <w:name w:val="标题 4 字符"/>
    <w:basedOn w:val="35"/>
    <w:link w:val="6"/>
    <w:semiHidden/>
    <w:qFormat/>
    <w:uiPriority w:val="0"/>
    <w:rPr>
      <w:rFonts w:ascii="Arial" w:hAnsi="Arial" w:eastAsia="黑体" w:cs="Arial"/>
      <w:bCs/>
      <w:szCs w:val="24"/>
    </w:rPr>
  </w:style>
  <w:style w:type="character" w:customStyle="1" w:styleId="46">
    <w:name w:val="标题 5 字符"/>
    <w:basedOn w:val="35"/>
    <w:link w:val="7"/>
    <w:semiHidden/>
    <w:qFormat/>
    <w:uiPriority w:val="0"/>
    <w:rPr>
      <w:rFonts w:ascii="Times New Roman" w:hAnsi="Times New Roman" w:eastAsia="宋体" w:cs="Times New Roman"/>
      <w:b/>
      <w:bCs/>
      <w:sz w:val="28"/>
      <w:szCs w:val="28"/>
    </w:rPr>
  </w:style>
  <w:style w:type="character" w:customStyle="1" w:styleId="47">
    <w:name w:val="标题 6 字符"/>
    <w:basedOn w:val="35"/>
    <w:link w:val="8"/>
    <w:semiHidden/>
    <w:qFormat/>
    <w:uiPriority w:val="0"/>
    <w:rPr>
      <w:rFonts w:ascii="Arial" w:hAnsi="Arial" w:eastAsia="黑体" w:cs="Times New Roman"/>
      <w:b/>
      <w:bCs/>
      <w:sz w:val="24"/>
      <w:szCs w:val="24"/>
    </w:rPr>
  </w:style>
  <w:style w:type="character" w:customStyle="1" w:styleId="48">
    <w:name w:val="标题 7 字符"/>
    <w:basedOn w:val="35"/>
    <w:link w:val="9"/>
    <w:semiHidden/>
    <w:qFormat/>
    <w:uiPriority w:val="0"/>
    <w:rPr>
      <w:rFonts w:ascii="Times New Roman" w:hAnsi="Times New Roman" w:eastAsia="宋体" w:cs="Times New Roman"/>
      <w:b/>
      <w:bCs/>
      <w:sz w:val="24"/>
      <w:szCs w:val="24"/>
    </w:rPr>
  </w:style>
  <w:style w:type="character" w:customStyle="1" w:styleId="49">
    <w:name w:val="标题 8 字符"/>
    <w:basedOn w:val="35"/>
    <w:link w:val="10"/>
    <w:semiHidden/>
    <w:qFormat/>
    <w:uiPriority w:val="0"/>
    <w:rPr>
      <w:rFonts w:ascii="Arial" w:hAnsi="Arial" w:eastAsia="黑体" w:cs="Times New Roman"/>
      <w:sz w:val="24"/>
      <w:szCs w:val="24"/>
    </w:rPr>
  </w:style>
  <w:style w:type="character" w:customStyle="1" w:styleId="50">
    <w:name w:val="标题 9 字符"/>
    <w:basedOn w:val="35"/>
    <w:link w:val="11"/>
    <w:semiHidden/>
    <w:qFormat/>
    <w:uiPriority w:val="0"/>
    <w:rPr>
      <w:rFonts w:ascii="Arial" w:hAnsi="Arial" w:eastAsia="黑体" w:cs="Times New Roman"/>
      <w:szCs w:val="21"/>
    </w:rPr>
  </w:style>
  <w:style w:type="character" w:customStyle="1" w:styleId="51">
    <w:name w:val="日期 字符"/>
    <w:basedOn w:val="35"/>
    <w:link w:val="21"/>
    <w:qFormat/>
    <w:uiPriority w:val="0"/>
    <w:rPr>
      <w:rFonts w:ascii="Times New Roman" w:hAnsi="Times New Roman" w:eastAsia="宋体" w:cs="Times New Roman"/>
      <w:szCs w:val="21"/>
    </w:rPr>
  </w:style>
  <w:style w:type="character" w:customStyle="1" w:styleId="52">
    <w:name w:val="批注文字 字符"/>
    <w:basedOn w:val="35"/>
    <w:link w:val="15"/>
    <w:qFormat/>
    <w:uiPriority w:val="0"/>
    <w:rPr>
      <w:rFonts w:ascii="Times New Roman" w:hAnsi="Times New Roman" w:eastAsia="宋体" w:cs="Times New Roman"/>
      <w:szCs w:val="21"/>
    </w:rPr>
  </w:style>
  <w:style w:type="character" w:customStyle="1" w:styleId="53">
    <w:name w:val="批注主题 字符"/>
    <w:basedOn w:val="52"/>
    <w:link w:val="31"/>
    <w:qFormat/>
    <w:uiPriority w:val="0"/>
    <w:rPr>
      <w:rFonts w:ascii="Times New Roman" w:hAnsi="Times New Roman" w:eastAsia="宋体" w:cs="Times New Roman"/>
      <w:b/>
      <w:bCs/>
      <w:szCs w:val="21"/>
    </w:rPr>
  </w:style>
  <w:style w:type="character" w:customStyle="1" w:styleId="54">
    <w:name w:val="批注框文本 字符"/>
    <w:basedOn w:val="35"/>
    <w:link w:val="22"/>
    <w:qFormat/>
    <w:uiPriority w:val="0"/>
    <w:rPr>
      <w:rFonts w:ascii="Times New Roman" w:hAnsi="Times New Roman" w:eastAsia="宋体" w:cs="Times New Roman"/>
      <w:sz w:val="18"/>
      <w:szCs w:val="18"/>
    </w:rPr>
  </w:style>
  <w:style w:type="paragraph" w:customStyle="1" w:styleId="55">
    <w:name w:val="TOC Heading"/>
    <w:basedOn w:val="2"/>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56">
    <w:name w:val="标题4"/>
    <w:basedOn w:val="1"/>
    <w:next w:val="3"/>
    <w:link w:val="57"/>
    <w:qFormat/>
    <w:uiPriority w:val="0"/>
    <w:pPr>
      <w:spacing w:beforeLines="50" w:afterLines="50" w:line="360" w:lineRule="auto"/>
      <w:outlineLvl w:val="3"/>
    </w:pPr>
    <w:rPr>
      <w:sz w:val="24"/>
      <w:szCs w:val="24"/>
    </w:rPr>
  </w:style>
  <w:style w:type="character" w:customStyle="1" w:styleId="57">
    <w:name w:val="标题4 Char"/>
    <w:link w:val="56"/>
    <w:qFormat/>
    <w:uiPriority w:val="0"/>
    <w:rPr>
      <w:rFonts w:ascii="Times New Roman" w:hAnsi="Times New Roman" w:eastAsia="宋体" w:cs="Times New Roman"/>
      <w:sz w:val="24"/>
      <w:szCs w:val="24"/>
    </w:rPr>
  </w:style>
  <w:style w:type="paragraph" w:customStyle="1" w:styleId="58">
    <w:name w:val="标题5"/>
    <w:basedOn w:val="1"/>
    <w:next w:val="3"/>
    <w:link w:val="59"/>
    <w:qFormat/>
    <w:uiPriority w:val="0"/>
    <w:pPr>
      <w:numPr>
        <w:ilvl w:val="0"/>
        <w:numId w:val="1"/>
      </w:numPr>
      <w:spacing w:beforeLines="50" w:afterLines="50" w:line="360" w:lineRule="auto"/>
      <w:outlineLvl w:val="4"/>
    </w:pPr>
    <w:rPr>
      <w:sz w:val="24"/>
      <w:szCs w:val="24"/>
    </w:rPr>
  </w:style>
  <w:style w:type="character" w:customStyle="1" w:styleId="59">
    <w:name w:val="标题5 Char"/>
    <w:link w:val="58"/>
    <w:qFormat/>
    <w:uiPriority w:val="0"/>
    <w:rPr>
      <w:rFonts w:ascii="Times New Roman" w:hAnsi="Times New Roman" w:eastAsia="宋体" w:cs="Times New Roman"/>
      <w:sz w:val="24"/>
      <w:szCs w:val="24"/>
    </w:rPr>
  </w:style>
  <w:style w:type="paragraph" w:customStyle="1" w:styleId="60">
    <w:name w:val="标题6"/>
    <w:basedOn w:val="1"/>
    <w:next w:val="3"/>
    <w:link w:val="61"/>
    <w:qFormat/>
    <w:uiPriority w:val="0"/>
    <w:pPr>
      <w:numPr>
        <w:ilvl w:val="0"/>
        <w:numId w:val="2"/>
      </w:numPr>
      <w:spacing w:beforeLines="50" w:afterLines="50" w:line="360" w:lineRule="auto"/>
      <w:outlineLvl w:val="4"/>
    </w:pPr>
    <w:rPr>
      <w:sz w:val="24"/>
      <w:szCs w:val="24"/>
    </w:rPr>
  </w:style>
  <w:style w:type="character" w:customStyle="1" w:styleId="61">
    <w:name w:val="标题6 Char"/>
    <w:link w:val="60"/>
    <w:qFormat/>
    <w:uiPriority w:val="0"/>
    <w:rPr>
      <w:rFonts w:ascii="Times New Roman" w:hAnsi="Times New Roman" w:eastAsia="宋体" w:cs="Times New Roman"/>
      <w:sz w:val="24"/>
      <w:szCs w:val="24"/>
    </w:rPr>
  </w:style>
  <w:style w:type="character" w:customStyle="1" w:styleId="62">
    <w:name w:val="标题 字符"/>
    <w:basedOn w:val="35"/>
    <w:link w:val="30"/>
    <w:qFormat/>
    <w:uiPriority w:val="0"/>
    <w:rPr>
      <w:rFonts w:ascii="Times New Roman" w:hAnsi="Times New Roman" w:eastAsia="黑体" w:cs="Times New Roman"/>
      <w:sz w:val="44"/>
      <w:szCs w:val="44"/>
    </w:rPr>
  </w:style>
  <w:style w:type="character" w:customStyle="1" w:styleId="63">
    <w:name w:val="文档结构图 字符"/>
    <w:basedOn w:val="35"/>
    <w:link w:val="14"/>
    <w:semiHidden/>
    <w:uiPriority w:val="0"/>
    <w:rPr>
      <w:rFonts w:ascii="Times New Roman" w:hAnsi="Times New Roman" w:eastAsia="宋体" w:cs="Times New Roman"/>
      <w:szCs w:val="21"/>
      <w:shd w:val="clear" w:color="auto" w:fill="000080"/>
    </w:rPr>
  </w:style>
  <w:style w:type="character" w:customStyle="1" w:styleId="64">
    <w:name w:val="正文缩进 字符"/>
    <w:link w:val="13"/>
    <w:uiPriority w:val="0"/>
    <w:rPr>
      <w:rFonts w:ascii="Times New Roman" w:hAnsi="Times New Roman" w:eastAsia="宋体" w:cs="Times New Roman"/>
      <w:szCs w:val="20"/>
    </w:rPr>
  </w:style>
  <w:style w:type="paragraph" w:customStyle="1" w:styleId="65">
    <w:name w:val="样式 正文首行缩进 + 首行缩进:  1 字符"/>
    <w:basedOn w:val="32"/>
    <w:uiPriority w:val="0"/>
    <w:pPr>
      <w:spacing w:after="40"/>
      <w:ind w:firstLine="200" w:firstLineChars="200"/>
    </w:pPr>
    <w:rPr>
      <w:rFonts w:cs="宋体"/>
      <w:szCs w:val="20"/>
    </w:rPr>
  </w:style>
  <w:style w:type="character" w:customStyle="1" w:styleId="66">
    <w:name w:val="正文文本 字符"/>
    <w:basedOn w:val="35"/>
    <w:link w:val="16"/>
    <w:uiPriority w:val="0"/>
    <w:rPr>
      <w:rFonts w:ascii="Times New Roman" w:hAnsi="Times New Roman" w:eastAsia="宋体" w:cs="Times New Roman"/>
      <w:szCs w:val="21"/>
    </w:rPr>
  </w:style>
  <w:style w:type="character" w:customStyle="1" w:styleId="67">
    <w:name w:val="正文首行缩进 字符"/>
    <w:basedOn w:val="66"/>
    <w:link w:val="32"/>
    <w:uiPriority w:val="0"/>
    <w:rPr>
      <w:rFonts w:ascii="Times New Roman" w:hAnsi="Times New Roman" w:eastAsia="宋体" w:cs="Times New Roman"/>
      <w:szCs w:val="21"/>
    </w:rPr>
  </w:style>
  <w:style w:type="paragraph" w:customStyle="1" w:styleId="68">
    <w:name w:val="段落正文"/>
    <w:uiPriority w:val="0"/>
    <w:pPr>
      <w:spacing w:before="60" w:after="60"/>
      <w:ind w:firstLine="200" w:firstLineChars="200"/>
      <w:jc w:val="both"/>
    </w:pPr>
    <w:rPr>
      <w:rFonts w:ascii="Arial" w:hAnsi="Arial" w:eastAsia="宋体" w:cs="Times New Roman"/>
      <w:kern w:val="2"/>
      <w:sz w:val="24"/>
      <w:szCs w:val="24"/>
      <w:lang w:val="en-US" w:eastAsia="zh-CN" w:bidi="ar-SA"/>
    </w:rPr>
  </w:style>
  <w:style w:type="paragraph" w:customStyle="1" w:styleId="69">
    <w:name w:val="InfoBlue"/>
    <w:basedOn w:val="1"/>
    <w:next w:val="16"/>
    <w:uiPriority w:val="0"/>
    <w:pPr>
      <w:spacing w:after="120" w:line="240" w:lineRule="atLeast"/>
      <w:ind w:left="720"/>
      <w:jc w:val="left"/>
    </w:pPr>
    <w:rPr>
      <w:i/>
      <w:color w:val="0000FF"/>
      <w:kern w:val="0"/>
      <w:sz w:val="20"/>
      <w:szCs w:val="20"/>
      <w:lang w:eastAsia="en-US"/>
    </w:rPr>
  </w:style>
  <w:style w:type="character" w:customStyle="1" w:styleId="70">
    <w:name w:val="正文文本缩进 字符"/>
    <w:basedOn w:val="35"/>
    <w:link w:val="17"/>
    <w:uiPriority w:val="0"/>
    <w:rPr>
      <w:rFonts w:ascii="Times New Roman" w:hAnsi="Times New Roman" w:eastAsia="宋体" w:cs="Times New Roman"/>
      <w:szCs w:val="21"/>
    </w:rPr>
  </w:style>
  <w:style w:type="paragraph" w:styleId="71">
    <w:name w:val="List Paragraph"/>
    <w:basedOn w:val="1"/>
    <w:qFormat/>
    <w:uiPriority w:val="34"/>
    <w:pPr>
      <w:ind w:firstLine="420" w:firstLineChars="200"/>
    </w:pPr>
  </w:style>
  <w:style w:type="paragraph" w:customStyle="1" w:styleId="72">
    <w:name w:val="流程正文"/>
    <w:basedOn w:val="1"/>
    <w:uiPriority w:val="0"/>
    <w:pPr>
      <w:autoSpaceDE w:val="0"/>
      <w:autoSpaceDN w:val="0"/>
      <w:adjustRightInd w:val="0"/>
      <w:spacing w:line="360" w:lineRule="auto"/>
      <w:ind w:firstLine="262" w:firstLineChars="262"/>
    </w:pPr>
    <w:rPr>
      <w:rFonts w:ascii="宋体" w:cs="宋体"/>
      <w:kern w:val="0"/>
      <w:sz w:val="24"/>
      <w:szCs w:val="24"/>
    </w:rPr>
  </w:style>
  <w:style w:type="paragraph" w:customStyle="1" w:styleId="73">
    <w:name w:val="缺省文本"/>
    <w:basedOn w:val="1"/>
    <w:uiPriority w:val="0"/>
    <w:pPr>
      <w:autoSpaceDE w:val="0"/>
      <w:autoSpaceDN w:val="0"/>
      <w:adjustRightInd w:val="0"/>
      <w:jc w:val="left"/>
    </w:pPr>
    <w:rPr>
      <w:kern w:val="0"/>
      <w:sz w:val="24"/>
      <w:szCs w:val="24"/>
    </w:rPr>
  </w:style>
  <w:style w:type="paragraph" w:customStyle="1" w:styleId="74">
    <w:name w:val="Table Text"/>
    <w:basedOn w:val="1"/>
    <w:uiPriority w:val="0"/>
    <w:pPr>
      <w:widowControl/>
      <w:overflowPunct w:val="0"/>
      <w:autoSpaceDE w:val="0"/>
      <w:autoSpaceDN w:val="0"/>
      <w:adjustRightInd w:val="0"/>
      <w:jc w:val="left"/>
      <w:textAlignment w:val="baseline"/>
    </w:pPr>
    <w:rPr>
      <w:rFonts w:ascii="Arial" w:hAnsi="Arial"/>
      <w:kern w:val="0"/>
      <w:sz w:val="20"/>
      <w:szCs w:val="20"/>
    </w:rPr>
  </w:style>
  <w:style w:type="paragraph" w:customStyle="1" w:styleId="75">
    <w:name w:val="表格文本"/>
    <w:basedOn w:val="1"/>
    <w:uiPriority w:val="0"/>
    <w:pPr>
      <w:adjustRightInd w:val="0"/>
    </w:pPr>
    <w:rPr>
      <w:rFonts w:ascii="宋体" w:hAnsi="宋体"/>
      <w:kern w:val="0"/>
      <w:szCs w:val="20"/>
    </w:rPr>
  </w:style>
  <w:style w:type="paragraph" w:customStyle="1" w:styleId="76">
    <w:name w:val="编写建议"/>
    <w:basedOn w:val="1"/>
    <w:link w:val="77"/>
    <w:uiPriority w:val="0"/>
    <w:pPr>
      <w:autoSpaceDE w:val="0"/>
      <w:autoSpaceDN w:val="0"/>
      <w:adjustRightInd w:val="0"/>
      <w:spacing w:line="360" w:lineRule="auto"/>
      <w:ind w:firstLine="200" w:firstLineChars="200"/>
      <w:jc w:val="left"/>
    </w:pPr>
    <w:rPr>
      <w:rFonts w:ascii="Arial" w:hAnsi="Arial" w:cs="Arial"/>
      <w:i/>
      <w:color w:val="0000FF"/>
      <w:kern w:val="0"/>
    </w:rPr>
  </w:style>
  <w:style w:type="character" w:customStyle="1" w:styleId="77">
    <w:name w:val="编写建议 Char"/>
    <w:link w:val="76"/>
    <w:uiPriority w:val="0"/>
    <w:rPr>
      <w:rFonts w:ascii="Arial" w:hAnsi="Arial" w:eastAsia="宋体" w:cs="Arial"/>
      <w:i/>
      <w:color w:val="0000FF"/>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HIKVISION</Company>
  <Pages>1</Pages>
  <Words>146</Words>
  <Characters>838</Characters>
  <Lines>6</Lines>
  <Paragraphs>1</Paragraphs>
  <TotalTime>0</TotalTime>
  <ScaleCrop>false</ScaleCrop>
  <LinksUpToDate>false</LinksUpToDate>
  <CharactersWithSpaces>983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2019-08-01T12:40:00Z</dcterms:created>
  <dc:creator>CN=周阿雷/O=HIKVISION</dc:creator>
  <cp:lastModifiedBy>yuhaoyue</cp:lastModifiedBy>
  <dcterms:modified xsi:type="dcterms:W3CDTF">2022-09-25T07:45:38Z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