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40"/>
          <w:szCs w:val="40"/>
        </w:rPr>
      </w:pPr>
      <w:r>
        <w:rPr>
          <w:rFonts w:hint="eastAsia"/>
          <w:b/>
          <w:sz w:val="40"/>
          <w:szCs w:val="40"/>
        </w:rPr>
        <w:t xml:space="preserve">B220L </w:t>
      </w:r>
      <w:r>
        <w:rPr>
          <w:rFonts w:hint="eastAsia"/>
          <w:b/>
          <w:sz w:val="40"/>
          <w:szCs w:val="40"/>
          <w:lang w:val="en-US" w:eastAsia="zh-CN"/>
        </w:rPr>
        <w:t>S</w:t>
      </w:r>
      <w:r>
        <w:rPr>
          <w:rFonts w:hint="eastAsia"/>
          <w:b/>
          <w:sz w:val="40"/>
          <w:szCs w:val="40"/>
        </w:rPr>
        <w:t>eries V1.</w:t>
      </w:r>
      <w:r>
        <w:rPr>
          <w:rFonts w:hint="eastAsia"/>
          <w:b/>
          <w:sz w:val="40"/>
          <w:szCs w:val="40"/>
          <w:lang w:val="en-US" w:eastAsia="zh-CN"/>
        </w:rPr>
        <w:t>1</w:t>
      </w:r>
      <w:r>
        <w:rPr>
          <w:rFonts w:hint="eastAsia"/>
          <w:b/>
          <w:sz w:val="40"/>
          <w:szCs w:val="40"/>
        </w:rPr>
        <w:t xml:space="preserve"> </w:t>
      </w:r>
      <w:r>
        <w:rPr>
          <w:rFonts w:hint="eastAsia"/>
          <w:b/>
          <w:sz w:val="40"/>
          <w:szCs w:val="40"/>
          <w:lang w:val="en-US" w:eastAsia="zh-CN"/>
        </w:rPr>
        <w:t>B</w:t>
      </w:r>
      <w:r>
        <w:rPr>
          <w:rFonts w:hint="eastAsia"/>
          <w:b/>
          <w:sz w:val="40"/>
          <w:szCs w:val="40"/>
        </w:rPr>
        <w:t xml:space="preserve">aseline </w:t>
      </w:r>
      <w:r>
        <w:rPr>
          <w:rFonts w:hint="eastAsia"/>
          <w:b/>
          <w:sz w:val="40"/>
          <w:szCs w:val="40"/>
          <w:lang w:val="en-US" w:eastAsia="zh-CN"/>
        </w:rPr>
        <w:t>D</w:t>
      </w:r>
      <w:r>
        <w:rPr>
          <w:rFonts w:hint="eastAsia"/>
          <w:b/>
          <w:sz w:val="40"/>
          <w:szCs w:val="40"/>
        </w:rPr>
        <w:t xml:space="preserve">evelopment </w:t>
      </w:r>
      <w:r>
        <w:rPr>
          <w:rFonts w:hint="eastAsia"/>
          <w:b/>
          <w:sz w:val="40"/>
          <w:szCs w:val="40"/>
          <w:lang w:val="en-US" w:eastAsia="zh-CN"/>
        </w:rPr>
        <w:t>P</w:t>
      </w:r>
      <w:r>
        <w:rPr>
          <w:rFonts w:hint="eastAsia"/>
          <w:b/>
          <w:sz w:val="40"/>
          <w:szCs w:val="40"/>
        </w:rPr>
        <w:t>roject</w:t>
      </w:r>
    </w:p>
    <w:p>
      <w:pPr>
        <w:spacing w:line="360" w:lineRule="auto"/>
        <w:jc w:val="center"/>
        <w:rPr>
          <w:b/>
          <w:sz w:val="40"/>
          <w:szCs w:val="40"/>
        </w:rPr>
      </w:pPr>
      <w:r>
        <w:rPr>
          <w:b/>
          <w:sz w:val="40"/>
          <w:szCs w:val="40"/>
        </w:rPr>
        <w:t>Release Note (2022-0</w:t>
      </w:r>
      <w:r>
        <w:rPr>
          <w:rFonts w:hint="eastAsia"/>
          <w:b/>
          <w:sz w:val="40"/>
          <w:szCs w:val="40"/>
          <w:lang w:val="en-US" w:eastAsia="zh-CN"/>
        </w:rPr>
        <w:t>9</w:t>
      </w:r>
      <w:r>
        <w:rPr>
          <w:b/>
          <w:sz w:val="40"/>
          <w:szCs w:val="40"/>
        </w:rPr>
        <w:t>-</w:t>
      </w:r>
      <w:r>
        <w:rPr>
          <w:rFonts w:hint="eastAsia"/>
          <w:b/>
          <w:sz w:val="40"/>
          <w:szCs w:val="40"/>
          <w:lang w:val="en-US" w:eastAsia="zh-CN"/>
        </w:rPr>
        <w:t>05</w:t>
      </w:r>
      <w:r>
        <w:rPr>
          <w:b/>
          <w:sz w:val="40"/>
          <w:szCs w:val="40"/>
        </w:rPr>
        <w:t>)</w:t>
      </w:r>
    </w:p>
    <w:p/>
    <w:tbl>
      <w:tblPr>
        <w:tblStyle w:val="34"/>
        <w:tblpPr w:leftFromText="180" w:rightFromText="180" w:vertAnchor="text" w:horzAnchor="margin" w:tblpXSpec="center" w:tblpY="188"/>
        <w:tblW w:w="935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7"/>
        <w:gridCol w:w="1414"/>
        <w:gridCol w:w="5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2267" w:type="dxa"/>
            <w:vAlign w:val="center"/>
          </w:tcPr>
          <w:p>
            <w:pPr>
              <w:jc w:val="center"/>
              <w:rPr>
                <w:b/>
                <w:kern w:val="0"/>
                <w:sz w:val="22"/>
              </w:rPr>
            </w:pPr>
            <w:r>
              <w:rPr>
                <w:b/>
                <w:kern w:val="0"/>
                <w:sz w:val="22"/>
              </w:rPr>
              <w:t>Device Model:</w:t>
            </w:r>
          </w:p>
          <w:p>
            <w:pPr>
              <w:ind w:firstLine="200" w:firstLineChars="100"/>
              <w:jc w:val="both"/>
              <w:rPr>
                <w:rFonts w:eastAsia="等线"/>
                <w:color w:val="000000"/>
                <w:kern w:val="0"/>
                <w:sz w:val="16"/>
                <w:szCs w:val="16"/>
              </w:rPr>
            </w:pPr>
            <w:r>
              <w:rPr>
                <w:rFonts w:hint="eastAsia"/>
                <w:kern w:val="0"/>
                <w:sz w:val="20"/>
              </w:rPr>
              <w:t>DS-K3B220X</w:t>
            </w:r>
            <w:r>
              <w:rPr>
                <w:kern w:val="0"/>
                <w:sz w:val="20"/>
              </w:rPr>
              <w:t>-L/M/R</w:t>
            </w:r>
          </w:p>
        </w:tc>
        <w:tc>
          <w:tcPr>
            <w:tcW w:w="1414" w:type="dxa"/>
            <w:vAlign w:val="center"/>
          </w:tcPr>
          <w:p>
            <w:pPr>
              <w:jc w:val="center"/>
              <w:rPr>
                <w:kern w:val="0"/>
                <w:sz w:val="20"/>
              </w:rPr>
            </w:pPr>
            <w:r>
              <w:rPr>
                <w:b/>
                <w:kern w:val="0"/>
                <w:sz w:val="22"/>
              </w:rPr>
              <w:t>Firmware Version</w:t>
            </w:r>
          </w:p>
        </w:tc>
        <w:tc>
          <w:tcPr>
            <w:tcW w:w="5670" w:type="dxa"/>
            <w:vAlign w:val="center"/>
          </w:tcPr>
          <w:p>
            <w:pPr>
              <w:rPr>
                <w:rFonts w:hint="eastAsia" w:ascii="Helvetica" w:hAnsi="Helvetica" w:cs="Helvetica"/>
                <w:b/>
                <w:bCs/>
                <w:color w:val="000000"/>
                <w:kern w:val="0"/>
                <w:sz w:val="18"/>
                <w:szCs w:val="18"/>
              </w:rPr>
            </w:pPr>
            <w:r>
              <w:rPr>
                <w:rFonts w:hint="eastAsia" w:ascii="Helvetica" w:hAnsi="Helvetica" w:cs="Helvetica"/>
                <w:b/>
                <w:bCs/>
                <w:color w:val="000000"/>
                <w:kern w:val="0"/>
                <w:sz w:val="18"/>
                <w:szCs w:val="18"/>
                <w:lang w:val="en-US" w:eastAsia="zh-CN"/>
              </w:rPr>
              <w:t>Main access control board</w:t>
            </w:r>
            <w:r>
              <w:rPr>
                <w:rFonts w:hint="eastAsia" w:ascii="Helvetica" w:hAnsi="Helvetica" w:cs="Helvetica"/>
                <w:b/>
                <w:bCs/>
                <w:color w:val="000000"/>
                <w:kern w:val="0"/>
                <w:sz w:val="18"/>
                <w:szCs w:val="18"/>
              </w:rPr>
              <w:t>:</w:t>
            </w:r>
          </w:p>
          <w:p>
            <w:pPr>
              <w:rPr>
                <w:rFonts w:hint="eastAsia" w:ascii="Helvetica" w:hAnsi="Helvetica" w:cs="Helvetica"/>
                <w:color w:val="000000"/>
                <w:kern w:val="0"/>
                <w:sz w:val="18"/>
                <w:szCs w:val="18"/>
              </w:rPr>
            </w:pPr>
            <w:r>
              <w:rPr>
                <w:rFonts w:hint="eastAsia" w:ascii="Helvetica" w:hAnsi="Helvetica" w:cs="Helvetica"/>
                <w:color w:val="000000"/>
                <w:kern w:val="0"/>
                <w:sz w:val="18"/>
                <w:szCs w:val="18"/>
              </w:rPr>
              <w:t>AIS_FRACS_F1Plus_EN_STD_V2.0.0_build220831.zip AIS_FRACS_F1Plus_CN_STD_V2.0.0_build220831.zip</w:t>
            </w:r>
          </w:p>
          <w:p>
            <w:pPr>
              <w:rPr>
                <w:rFonts w:hint="eastAsia" w:ascii="Helvetica" w:hAnsi="Helvetica" w:cs="Helvetica"/>
                <w:color w:val="000000"/>
                <w:kern w:val="0"/>
                <w:sz w:val="18"/>
                <w:szCs w:val="18"/>
              </w:rPr>
            </w:pPr>
            <w:r>
              <w:rPr>
                <w:rFonts w:hint="eastAsia" w:ascii="Helvetica" w:hAnsi="Helvetica" w:cs="Helvetica"/>
                <w:color w:val="000000"/>
                <w:kern w:val="0"/>
                <w:sz w:val="18"/>
                <w:szCs w:val="18"/>
              </w:rPr>
              <w:t>AIS_FRACS_F1Plus_EN_NEU_V2.0.0_build220831.zip</w:t>
            </w:r>
          </w:p>
          <w:p>
            <w:pPr>
              <w:rPr>
                <w:rFonts w:hint="eastAsia" w:ascii="Helvetica" w:hAnsi="Helvetica" w:cs="Helvetica"/>
                <w:color w:val="000000"/>
                <w:kern w:val="0"/>
                <w:sz w:val="18"/>
                <w:szCs w:val="18"/>
              </w:rPr>
            </w:pPr>
            <w:r>
              <w:rPr>
                <w:rFonts w:hint="eastAsia" w:ascii="Helvetica" w:hAnsi="Helvetica" w:cs="Helvetica"/>
                <w:color w:val="000000"/>
                <w:kern w:val="0"/>
                <w:sz w:val="18"/>
                <w:szCs w:val="18"/>
              </w:rPr>
              <w:t>AIS_FRACS_F1Plus_CN_NEU_V2.0.0_build220831.zip</w:t>
            </w:r>
          </w:p>
          <w:p>
            <w:pPr>
              <w:rPr>
                <w:rFonts w:hint="eastAsia" w:ascii="Helvetica" w:hAnsi="Helvetica" w:cs="Helvetica"/>
                <w:b/>
                <w:bCs/>
                <w:color w:val="000000"/>
                <w:kern w:val="0"/>
                <w:sz w:val="18"/>
                <w:szCs w:val="18"/>
              </w:rPr>
            </w:pPr>
            <w:r>
              <w:rPr>
                <w:rFonts w:hint="eastAsia" w:ascii="Helvetica" w:hAnsi="Helvetica" w:cs="Helvetica"/>
                <w:b/>
                <w:bCs/>
                <w:color w:val="000000"/>
                <w:kern w:val="0"/>
                <w:sz w:val="18"/>
                <w:szCs w:val="18"/>
              </w:rPr>
              <w:t xml:space="preserve">User </w:t>
            </w:r>
            <w:r>
              <w:rPr>
                <w:rFonts w:hint="eastAsia" w:ascii="Helvetica" w:hAnsi="Helvetica" w:cs="Helvetica"/>
                <w:b/>
                <w:bCs/>
                <w:color w:val="000000"/>
                <w:kern w:val="0"/>
                <w:sz w:val="18"/>
                <w:szCs w:val="18"/>
                <w:lang w:val="en-US" w:eastAsia="zh-CN"/>
              </w:rPr>
              <w:t xml:space="preserve">extended interface </w:t>
            </w:r>
            <w:r>
              <w:rPr>
                <w:rFonts w:hint="eastAsia" w:ascii="Helvetica" w:hAnsi="Helvetica" w:cs="Helvetica"/>
                <w:b/>
                <w:bCs/>
                <w:color w:val="000000"/>
                <w:kern w:val="0"/>
                <w:sz w:val="18"/>
                <w:szCs w:val="18"/>
              </w:rPr>
              <w:t>board:</w:t>
            </w:r>
          </w:p>
          <w:p>
            <w:pPr>
              <w:rPr>
                <w:rFonts w:hint="eastAsia" w:ascii="Helvetica" w:hAnsi="Helvetica" w:cs="Helvetica"/>
                <w:color w:val="000000"/>
                <w:kern w:val="0"/>
                <w:sz w:val="18"/>
                <w:szCs w:val="18"/>
              </w:rPr>
            </w:pPr>
            <w:r>
              <w:rPr>
                <w:rFonts w:hint="eastAsia" w:ascii="Helvetica" w:hAnsi="Helvetica" w:cs="Helvetica"/>
                <w:color w:val="000000"/>
                <w:kern w:val="0"/>
                <w:sz w:val="18"/>
                <w:szCs w:val="18"/>
              </w:rPr>
              <w:t>ACS_DS-K3M600_ST0_GML_STD_V1.0.0_build20220831.zip</w:t>
            </w:r>
          </w:p>
          <w:p>
            <w:pPr>
              <w:rPr>
                <w:rFonts w:hint="eastAsia" w:ascii="Helvetica" w:hAnsi="Helvetica" w:cs="Helvetica"/>
                <w:b/>
                <w:bCs/>
                <w:color w:val="000000"/>
                <w:kern w:val="0"/>
                <w:sz w:val="18"/>
                <w:szCs w:val="18"/>
              </w:rPr>
            </w:pPr>
            <w:r>
              <w:rPr>
                <w:rFonts w:hint="eastAsia" w:ascii="Helvetica" w:hAnsi="Helvetica" w:cs="Helvetica"/>
                <w:b/>
                <w:bCs/>
                <w:color w:val="000000"/>
                <w:kern w:val="0"/>
                <w:sz w:val="18"/>
                <w:szCs w:val="18"/>
                <w:lang w:val="en-US" w:eastAsia="zh-CN"/>
              </w:rPr>
              <w:t>Lane control</w:t>
            </w:r>
            <w:r>
              <w:rPr>
                <w:rFonts w:hint="eastAsia" w:ascii="Helvetica" w:hAnsi="Helvetica" w:cs="Helvetica"/>
                <w:b/>
                <w:bCs/>
                <w:color w:val="000000"/>
                <w:kern w:val="0"/>
                <w:sz w:val="18"/>
                <w:szCs w:val="18"/>
              </w:rPr>
              <w:t xml:space="preserve"> </w:t>
            </w:r>
            <w:r>
              <w:rPr>
                <w:rFonts w:hint="eastAsia" w:ascii="Helvetica" w:hAnsi="Helvetica" w:cs="Helvetica"/>
                <w:b/>
                <w:bCs/>
                <w:color w:val="000000"/>
                <w:kern w:val="0"/>
                <w:sz w:val="18"/>
                <w:szCs w:val="18"/>
                <w:lang w:val="en-US" w:eastAsia="zh-CN"/>
              </w:rPr>
              <w:t>b</w:t>
            </w:r>
            <w:r>
              <w:rPr>
                <w:rFonts w:hint="eastAsia" w:ascii="Helvetica" w:hAnsi="Helvetica" w:cs="Helvetica"/>
                <w:b/>
                <w:bCs/>
                <w:color w:val="000000"/>
                <w:kern w:val="0"/>
                <w:sz w:val="18"/>
                <w:szCs w:val="18"/>
              </w:rPr>
              <w:t>oard:</w:t>
            </w:r>
          </w:p>
          <w:p>
            <w:pPr>
              <w:rPr>
                <w:rFonts w:hint="eastAsia" w:ascii="Helvetica" w:hAnsi="Helvetica" w:cs="Helvetica"/>
                <w:color w:val="000000"/>
                <w:kern w:val="0"/>
                <w:sz w:val="18"/>
                <w:szCs w:val="18"/>
              </w:rPr>
            </w:pPr>
            <w:r>
              <w:rPr>
                <w:rFonts w:hint="eastAsia" w:ascii="Helvetica" w:hAnsi="Helvetica" w:cs="Helvetica"/>
                <w:color w:val="000000"/>
                <w:kern w:val="0"/>
                <w:sz w:val="18"/>
                <w:szCs w:val="18"/>
              </w:rPr>
              <w:t>ACS_DS-K3M105_M2Plus_GML_GM_V1.1.0_build20220831.zip</w:t>
            </w:r>
          </w:p>
          <w:p>
            <w:pPr>
              <w:rPr>
                <w:rFonts w:hint="eastAsia" w:ascii="Helvetica" w:hAnsi="Helvetica" w:cs="Helvetica"/>
                <w:b/>
                <w:bCs/>
                <w:color w:val="000000"/>
                <w:kern w:val="0"/>
                <w:sz w:val="18"/>
                <w:szCs w:val="18"/>
              </w:rPr>
            </w:pPr>
            <w:r>
              <w:rPr>
                <w:rFonts w:hint="eastAsia" w:ascii="Helvetica" w:hAnsi="Helvetica" w:cs="Helvetica"/>
                <w:b/>
                <w:bCs/>
                <w:color w:val="000000"/>
                <w:kern w:val="0"/>
                <w:sz w:val="18"/>
                <w:szCs w:val="18"/>
              </w:rPr>
              <w:t>Optional board:</w:t>
            </w:r>
          </w:p>
          <w:p>
            <w:pPr>
              <w:rPr>
                <w:rFonts w:hint="eastAsia" w:ascii="Helvetica" w:hAnsi="Helvetica" w:cs="Helvetica"/>
                <w:color w:val="000000"/>
                <w:kern w:val="0"/>
                <w:sz w:val="18"/>
                <w:szCs w:val="18"/>
              </w:rPr>
            </w:pPr>
            <w:r>
              <w:rPr>
                <w:rFonts w:hint="eastAsia" w:ascii="Helvetica" w:hAnsi="Helvetica" w:cs="Helvetica"/>
                <w:color w:val="000000"/>
                <w:kern w:val="0"/>
                <w:sz w:val="18"/>
                <w:szCs w:val="18"/>
              </w:rPr>
              <w:t>ACS_DS-K3M303_ST4_GML_GM_V1.0.1_build20220804.zip</w:t>
            </w:r>
          </w:p>
          <w:p>
            <w:pPr>
              <w:rPr>
                <w:rFonts w:hint="eastAsia" w:ascii="Helvetica" w:hAnsi="Helvetica" w:cs="Helvetica"/>
                <w:b/>
                <w:bCs/>
                <w:color w:val="000000"/>
                <w:kern w:val="0"/>
                <w:sz w:val="18"/>
                <w:szCs w:val="18"/>
              </w:rPr>
            </w:pPr>
            <w:r>
              <w:rPr>
                <w:rFonts w:hint="eastAsia" w:ascii="Helvetica" w:hAnsi="Helvetica" w:cs="Helvetica"/>
                <w:b/>
                <w:bCs/>
                <w:color w:val="000000"/>
                <w:kern w:val="0"/>
                <w:sz w:val="18"/>
                <w:szCs w:val="18"/>
              </w:rPr>
              <w:t>4200</w:t>
            </w:r>
            <w:r>
              <w:rPr>
                <w:rFonts w:hint="eastAsia" w:ascii="Helvetica" w:hAnsi="Helvetica" w:cs="Helvetica"/>
                <w:b/>
                <w:bCs/>
                <w:color w:val="000000"/>
                <w:kern w:val="0"/>
                <w:sz w:val="18"/>
                <w:szCs w:val="18"/>
                <w:lang w:val="en-US" w:eastAsia="zh-CN"/>
              </w:rPr>
              <w:t xml:space="preserve"> Client</w:t>
            </w:r>
            <w:r>
              <w:rPr>
                <w:rFonts w:hint="eastAsia" w:ascii="Helvetica" w:hAnsi="Helvetica" w:cs="Helvetica"/>
                <w:b/>
                <w:bCs/>
                <w:color w:val="000000"/>
                <w:kern w:val="0"/>
                <w:sz w:val="18"/>
                <w:szCs w:val="18"/>
              </w:rPr>
              <w:t>：</w:t>
            </w:r>
          </w:p>
          <w:p>
            <w:pPr>
              <w:jc w:val="left"/>
              <w:rPr>
                <w:rFonts w:hint="eastAsia" w:ascii="Helvetica" w:hAnsi="Helvetica" w:cs="Helvetica"/>
                <w:color w:val="000000"/>
                <w:kern w:val="0"/>
                <w:sz w:val="18"/>
                <w:szCs w:val="18"/>
              </w:rPr>
            </w:pPr>
            <w:r>
              <w:rPr>
                <w:kern w:val="0"/>
                <w:sz w:val="20"/>
              </w:rPr>
              <w:t>iVMS-4200(V3.8.2.2_E).exe</w:t>
            </w:r>
            <w:bookmarkStart w:id="0" w:name="_GoBack"/>
            <w:bookmarkEnd w:id="0"/>
          </w:p>
        </w:tc>
      </w:tr>
    </w:tbl>
    <w:p/>
    <w:p/>
    <w:p>
      <w:pPr>
        <w:rPr>
          <w:b/>
          <w:iCs/>
        </w:rPr>
      </w:pPr>
      <w:r>
        <w:rPr>
          <w:b/>
          <w:iCs/>
        </w:rPr>
        <w:t>Reason for update:</w:t>
      </w:r>
    </w:p>
    <w:p>
      <w:pPr>
        <w:rPr>
          <w:iCs/>
        </w:rPr>
      </w:pPr>
      <w:r>
        <w:rPr>
          <w:rFonts w:hint="eastAsia"/>
          <w:iCs/>
        </w:rPr>
        <w:t>【new features】</w:t>
      </w:r>
    </w:p>
    <w:p>
      <w:pPr>
        <w:rPr>
          <w:rFonts w:hint="eastAsia"/>
          <w:iCs/>
        </w:rPr>
      </w:pPr>
      <w:r>
        <w:rPr>
          <w:rFonts w:hint="eastAsia"/>
          <w:iCs/>
          <w:lang w:eastAsia="zh-CN"/>
        </w:rPr>
        <w:t>Main access control board</w:t>
      </w:r>
      <w:r>
        <w:rPr>
          <w:rFonts w:hint="eastAsia"/>
          <w:iCs/>
        </w:rPr>
        <w:t xml:space="preserve"> (based on B961 release version) DS-K3M210:</w:t>
      </w:r>
    </w:p>
    <w:p>
      <w:pPr>
        <w:rPr>
          <w:rFonts w:hint="eastAsia"/>
          <w:iCs/>
        </w:rPr>
      </w:pPr>
      <w:r>
        <w:rPr>
          <w:rFonts w:hint="eastAsia"/>
          <w:iCs/>
        </w:rPr>
        <w:t>1. Add the configuration of fire input signal type (normally open and normally closed)</w:t>
      </w:r>
    </w:p>
    <w:p>
      <w:pPr>
        <w:rPr>
          <w:rFonts w:hint="eastAsia"/>
          <w:iCs/>
        </w:rPr>
      </w:pPr>
      <w:r>
        <w:rPr>
          <w:rFonts w:hint="eastAsia"/>
          <w:iCs/>
        </w:rPr>
        <w:t>2. Added configuration motor self-test (detection) function</w:t>
      </w:r>
    </w:p>
    <w:p>
      <w:pPr>
        <w:rPr>
          <w:rFonts w:hint="eastAsia"/>
          <w:iCs/>
        </w:rPr>
      </w:pPr>
      <w:r>
        <w:rPr>
          <w:rFonts w:hint="eastAsia"/>
          <w:iCs/>
        </w:rPr>
        <w:t>Channel Board DS-K3M105:</w:t>
      </w:r>
    </w:p>
    <w:p>
      <w:pPr>
        <w:rPr>
          <w:rFonts w:hint="eastAsia"/>
          <w:iCs/>
        </w:rPr>
      </w:pPr>
      <w:r>
        <w:rPr>
          <w:rFonts w:hint="eastAsia"/>
          <w:iCs/>
        </w:rPr>
        <w:t>1. The number of access modes has been increased to 5, with new additions: normally open, barrier-free, a total of 25 access modes in and out</w:t>
      </w:r>
    </w:p>
    <w:p>
      <w:pPr>
        <w:rPr>
          <w:rFonts w:hint="eastAsia"/>
          <w:iCs/>
        </w:rPr>
      </w:pPr>
      <w:r>
        <w:rPr>
          <w:rFonts w:hint="eastAsia"/>
          <w:iCs/>
        </w:rPr>
        <w:t>2. Support ARM permission board, support parameter synchronization (all synchronization except dial code)</w:t>
      </w:r>
    </w:p>
    <w:p>
      <w:pPr>
        <w:rPr>
          <w:rFonts w:hint="eastAsia"/>
          <w:iCs/>
        </w:rPr>
      </w:pPr>
      <w:r>
        <w:rPr>
          <w:rFonts w:hint="eastAsia"/>
          <w:iCs/>
        </w:rPr>
        <w:t>3. The length of the door wing can be supported up to 1400</w:t>
      </w:r>
    </w:p>
    <w:p>
      <w:pPr>
        <w:rPr>
          <w:rFonts w:hint="eastAsia"/>
          <w:iCs/>
        </w:rPr>
      </w:pPr>
      <w:r>
        <w:rPr>
          <w:rFonts w:hint="eastAsia"/>
          <w:iCs/>
        </w:rPr>
        <w:t>4. Support complex access mode, support infrared early closing when installing ARM permission board</w:t>
      </w:r>
    </w:p>
    <w:p>
      <w:pPr>
        <w:rPr>
          <w:rFonts w:hint="eastAsia"/>
          <w:iCs/>
        </w:rPr>
      </w:pPr>
      <w:r>
        <w:rPr>
          <w:rFonts w:hint="eastAsia"/>
          <w:iCs/>
        </w:rPr>
        <w:t>5. The newly added channel board is not encrypted, keeps beeping and restarts every minute. Provide a temporary available method, adjust the length of the door wing by pressing the button, and use it normally after restarting, and resume the beep and restart after 99 initialization</w:t>
      </w:r>
    </w:p>
    <w:p>
      <w:pPr>
        <w:rPr>
          <w:rFonts w:hint="eastAsia"/>
          <w:iCs/>
        </w:rPr>
      </w:pPr>
      <w:r>
        <w:rPr>
          <w:rFonts w:hint="eastAsia"/>
          <w:iCs/>
        </w:rPr>
        <w:t>User board (based on B961 release version) DS-K3M600:</w:t>
      </w:r>
    </w:p>
    <w:p>
      <w:pPr>
        <w:rPr>
          <w:rFonts w:hint="eastAsia"/>
          <w:iCs/>
        </w:rPr>
      </w:pPr>
      <w:r>
        <w:rPr>
          <w:rFonts w:hint="eastAsia"/>
          <w:iCs/>
        </w:rPr>
        <w:t>1. Support 485 special card reader, read ID card content,</w:t>
      </w:r>
    </w:p>
    <w:p>
      <w:pPr>
        <w:rPr>
          <w:rFonts w:hint="eastAsia"/>
          <w:iCs/>
        </w:rPr>
      </w:pPr>
      <w:r>
        <w:rPr>
          <w:rFonts w:hint="eastAsia"/>
          <w:iCs/>
        </w:rPr>
        <w:t>2. Serial peripheral access, it is recommended to use the default value, the card reader ID meets 1 in, 4 out, if there is no special need, please change the serial peripheral by mistake</w:t>
      </w:r>
    </w:p>
    <w:p>
      <w:pPr>
        <w:rPr>
          <w:rFonts w:hint="eastAsia"/>
          <w:iCs/>
        </w:rPr>
      </w:pPr>
      <w:r>
        <w:rPr>
          <w:rFonts w:hint="eastAsia"/>
          <w:iCs/>
        </w:rPr>
        <w:t>3. Added support for compatibility with new and old user interface board hardware</w:t>
      </w:r>
    </w:p>
    <w:p>
      <w:pPr>
        <w:rPr>
          <w:rFonts w:hint="eastAsia"/>
          <w:iCs/>
        </w:rPr>
      </w:pPr>
      <w:r>
        <w:rPr>
          <w:rFonts w:hint="eastAsia"/>
          <w:iCs/>
        </w:rPr>
        <w:t>1.1 Optional board (overseas) DS-K3M303:</w:t>
      </w:r>
    </w:p>
    <w:p>
      <w:pPr>
        <w:rPr>
          <w:rFonts w:hint="eastAsia"/>
          <w:iCs/>
        </w:rPr>
      </w:pPr>
      <w:r>
        <w:rPr>
          <w:rFonts w:hint="eastAsia"/>
          <w:iCs/>
        </w:rPr>
        <w:t>1. Added the option board door button function, the main option board, the door is opened in the direction, and the door from the option board, the door is opened in the out direction</w:t>
      </w:r>
    </w:p>
    <w:p>
      <w:pPr>
        <w:rPr>
          <w:rFonts w:hint="eastAsia"/>
          <w:iCs/>
        </w:rPr>
      </w:pPr>
      <w:r>
        <w:rPr>
          <w:rFonts w:hint="eastAsia"/>
          <w:iCs/>
        </w:rPr>
        <w:t>2. Since there are optional boards for both master and slave, note that the master and slave channel boards may report error 49, which is not connected to the optional board, and the rest of the functions are normal.</w:t>
      </w:r>
    </w:p>
    <w:p>
      <w:pPr>
        <w:rPr>
          <w:rFonts w:hint="eastAsia"/>
          <w:iCs/>
        </w:rPr>
      </w:pPr>
    </w:p>
    <w:p>
      <w:pPr>
        <w:rPr>
          <w:iCs/>
        </w:rPr>
      </w:pPr>
      <w:r>
        <w:rPr>
          <w:rFonts w:hint="eastAsia"/>
          <w:iCs/>
        </w:rPr>
        <w:t>【Improved function】</w:t>
      </w:r>
    </w:p>
    <w:p>
      <w:pPr>
        <w:rPr>
          <w:rFonts w:hint="eastAsia"/>
          <w:iCs/>
        </w:rPr>
      </w:pPr>
      <w:r>
        <w:rPr>
          <w:rFonts w:hint="eastAsia"/>
          <w:iCs/>
          <w:lang w:eastAsia="zh-CN"/>
        </w:rPr>
        <w:t>Main access control board</w:t>
      </w:r>
      <w:r>
        <w:rPr>
          <w:rFonts w:hint="eastAsia"/>
          <w:iCs/>
        </w:rPr>
        <w:t xml:space="preserve"> (based on B961 release version) DS-K3M210:</w:t>
      </w:r>
    </w:p>
    <w:p>
      <w:pPr>
        <w:rPr>
          <w:rFonts w:hint="eastAsia"/>
          <w:iCs/>
        </w:rPr>
      </w:pPr>
      <w:r>
        <w:rPr>
          <w:rFonts w:hint="eastAsia"/>
          <w:iCs/>
        </w:rPr>
        <w:t>1. Added support for dynamic QR code on the basis of static QR code</w:t>
      </w:r>
    </w:p>
    <w:p>
      <w:pPr>
        <w:rPr>
          <w:rFonts w:hint="eastAsia"/>
          <w:iCs/>
        </w:rPr>
      </w:pPr>
      <w:r>
        <w:rPr>
          <w:rFonts w:hint="eastAsia"/>
          <w:iCs/>
        </w:rPr>
        <w:t>2. The web interface display has been upgraded from version 4.2 to version 5.0, the interaction logic has been optimized, and the display content has been further enriched</w:t>
      </w:r>
    </w:p>
    <w:p>
      <w:pPr>
        <w:rPr>
          <w:rFonts w:hint="eastAsia"/>
          <w:iCs/>
        </w:rPr>
      </w:pPr>
      <w:r>
        <w:rPr>
          <w:rFonts w:hint="eastAsia"/>
          <w:iCs/>
        </w:rPr>
        <w:t>Channel Board DS-K3M105:</w:t>
      </w:r>
    </w:p>
    <w:p>
      <w:pPr>
        <w:rPr>
          <w:rFonts w:hint="eastAsia"/>
          <w:iCs/>
        </w:rPr>
      </w:pPr>
      <w:r>
        <w:rPr>
          <w:rFonts w:hint="eastAsia"/>
          <w:iCs/>
        </w:rPr>
        <w:t>1. Free passage requires authentication, and the function is cancelled</w:t>
      </w:r>
    </w:p>
    <w:p>
      <w:pPr>
        <w:rPr>
          <w:rFonts w:hint="eastAsia"/>
          <w:iCs/>
        </w:rPr>
      </w:pPr>
      <w:r>
        <w:rPr>
          <w:rFonts w:hint="eastAsia"/>
          <w:iCs/>
        </w:rPr>
        <w:t>2. Repair the motor self-test failure after normally open, no power off, and the problem of burning the motor for a long time</w:t>
      </w:r>
    </w:p>
    <w:p>
      <w:pPr>
        <w:rPr>
          <w:rFonts w:hint="eastAsia"/>
          <w:iCs/>
        </w:rPr>
      </w:pPr>
      <w:r>
        <w:rPr>
          <w:rFonts w:hint="eastAsia"/>
          <w:iCs/>
        </w:rPr>
        <w:t>User board (based on B961 release version) DS-K3M600:</w:t>
      </w:r>
    </w:p>
    <w:p>
      <w:pPr>
        <w:rPr>
          <w:rFonts w:hint="eastAsia"/>
          <w:iCs/>
        </w:rPr>
      </w:pPr>
      <w:r>
        <w:rPr>
          <w:rFonts w:hint="eastAsia"/>
          <w:iCs/>
        </w:rPr>
        <w:t>1. Support card reader offline time configuration</w:t>
      </w:r>
    </w:p>
    <w:p>
      <w:pPr>
        <w:rPr>
          <w:rFonts w:hint="eastAsia"/>
          <w:iCs/>
        </w:rPr>
      </w:pPr>
      <w:r>
        <w:rPr>
          <w:rFonts w:hint="eastAsia"/>
          <w:iCs/>
        </w:rPr>
        <w:t>1.1 Optional board (overseas) DS-K3M303:</w:t>
      </w:r>
    </w:p>
    <w:p>
      <w:pPr>
        <w:rPr>
          <w:rFonts w:hint="eastAsia"/>
          <w:iCs/>
        </w:rPr>
      </w:pPr>
      <w:r>
        <w:rPr>
          <w:rFonts w:hint="eastAsia"/>
          <w:iCs/>
        </w:rPr>
        <w:t>None</w:t>
      </w:r>
    </w:p>
    <w:p>
      <w:pPr>
        <w:rPr>
          <w:rFonts w:hint="eastAsia"/>
          <w:iCs/>
        </w:rPr>
      </w:pPr>
    </w:p>
    <w:p>
      <w:pPr>
        <w:rPr>
          <w:iCs/>
        </w:rPr>
      </w:pPr>
      <w:r>
        <w:rPr>
          <w:rFonts w:hint="eastAsia"/>
          <w:iCs/>
        </w:rPr>
        <w:t>【Remaining problem】</w:t>
      </w:r>
    </w:p>
    <w:p>
      <w:pPr>
        <w:rPr>
          <w:iCs/>
        </w:rPr>
      </w:pPr>
      <w:r>
        <w:rPr>
          <w:iCs/>
        </w:rPr>
        <w:t>None</w:t>
      </w:r>
    </w:p>
    <w:p>
      <w:pPr>
        <w:rPr>
          <w:iCs/>
        </w:rPr>
      </w:pPr>
    </w:p>
    <w:p>
      <w:pPr>
        <w:rPr>
          <w:iCs/>
        </w:rPr>
      </w:pPr>
    </w:p>
    <w:p>
      <w:pPr>
        <w:rPr>
          <w:b/>
          <w:iCs/>
        </w:rPr>
      </w:pPr>
      <w:r>
        <w:rPr>
          <w:b/>
          <w:iCs/>
        </w:rPr>
        <w:t>Remarks:</w:t>
      </w:r>
    </w:p>
    <w:p>
      <w:pPr>
        <w:numPr>
          <w:ilvl w:val="0"/>
          <w:numId w:val="3"/>
        </w:numPr>
        <w:spacing w:line="360" w:lineRule="auto"/>
        <w:jc w:val="left"/>
        <w:rPr>
          <w:rFonts w:ascii="Calibri" w:hAnsi="Calibri"/>
          <w:sz w:val="20"/>
          <w:szCs w:val="20"/>
        </w:rPr>
      </w:pPr>
      <w:r>
        <w:rPr>
          <w:rFonts w:ascii="Calibri" w:hAnsi="Calibri"/>
          <w:sz w:val="20"/>
          <w:szCs w:val="20"/>
        </w:rPr>
        <w:t>Hikvision reserves the right to change, alter or withdraw the above notification without prior notice.</w:t>
      </w:r>
    </w:p>
    <w:p>
      <w:pPr>
        <w:numPr>
          <w:ilvl w:val="0"/>
          <w:numId w:val="3"/>
        </w:numPr>
        <w:spacing w:line="360" w:lineRule="auto"/>
        <w:jc w:val="left"/>
        <w:rPr>
          <w:rFonts w:ascii="Calibri" w:hAnsi="Calibri"/>
          <w:sz w:val="20"/>
          <w:szCs w:val="20"/>
        </w:rPr>
      </w:pPr>
      <w:r>
        <w:rPr>
          <w:rFonts w:ascii="Calibri" w:hAnsi="Calibri"/>
          <w:sz w:val="20"/>
          <w:szCs w:val="20"/>
        </w:rPr>
        <w:t>Product design and specifications are subject to change without prior notice.</w:t>
      </w:r>
    </w:p>
    <w:p>
      <w:pPr>
        <w:numPr>
          <w:ilvl w:val="0"/>
          <w:numId w:val="3"/>
        </w:numPr>
        <w:spacing w:line="360" w:lineRule="auto"/>
        <w:jc w:val="left"/>
        <w:rPr>
          <w:rFonts w:ascii="Calibri" w:hAnsi="Calibri"/>
          <w:sz w:val="20"/>
          <w:szCs w:val="20"/>
        </w:rPr>
      </w:pPr>
      <w:r>
        <w:rPr>
          <w:rFonts w:ascii="Calibri" w:hAnsi="Calibri"/>
          <w:sz w:val="20"/>
          <w:szCs w:val="20"/>
        </w:rPr>
        <w:t>The Hikvision firmware may contain errors known as errata which may cause the product to deviate from published specifications. Current characterized errata are available on request.</w:t>
      </w:r>
    </w:p>
    <w:p>
      <w:pPr>
        <w:numPr>
          <w:ilvl w:val="0"/>
          <w:numId w:val="3"/>
        </w:numPr>
        <w:spacing w:line="360" w:lineRule="auto"/>
        <w:jc w:val="left"/>
        <w:rPr>
          <w:rFonts w:ascii="Calibri" w:hAnsi="Calibri"/>
          <w:sz w:val="20"/>
          <w:szCs w:val="20"/>
        </w:rPr>
      </w:pPr>
      <w:r>
        <w:rPr>
          <w:rFonts w:ascii="Calibri" w:hAnsi="Calibri"/>
          <w:sz w:val="20"/>
          <w:szCs w:val="20"/>
        </w:rPr>
        <w:t>Hikvision is not liable for any typing or printing errors.</w:t>
      </w:r>
    </w:p>
    <w:p>
      <w:pPr>
        <w:rPr>
          <w:rFonts w:ascii="Calibri" w:hAnsi="Calibri"/>
        </w:rPr>
      </w:pPr>
    </w:p>
    <w:p>
      <w:pPr>
        <w:rPr>
          <w:rFonts w:ascii="Calibri" w:hAnsi="Calibri"/>
        </w:rPr>
      </w:pPr>
      <w:r>
        <w:rPr>
          <w:rFonts w:ascii="Calibri" w:hAnsi="Calibri"/>
        </w:rPr>
        <mc:AlternateContent>
          <mc:Choice Requires="wps">
            <w:drawing>
              <wp:anchor distT="0" distB="0" distL="114300" distR="114300" simplePos="0" relativeHeight="251659264" behindDoc="0" locked="0" layoutInCell="1" allowOverlap="1">
                <wp:simplePos x="0" y="0"/>
                <wp:positionH relativeFrom="column">
                  <wp:posOffset>2893695</wp:posOffset>
                </wp:positionH>
                <wp:positionV relativeFrom="paragraph">
                  <wp:posOffset>21590</wp:posOffset>
                </wp:positionV>
                <wp:extent cx="3265805" cy="1088390"/>
                <wp:effectExtent l="0" t="0" r="0" b="0"/>
                <wp:wrapNone/>
                <wp:docPr id="5" name="Text Box 4"/>
                <wp:cNvGraphicFramePr/>
                <a:graphic xmlns:a="http://schemas.openxmlformats.org/drawingml/2006/main">
                  <a:graphicData uri="http://schemas.microsoft.com/office/word/2010/wordprocessingShape">
                    <wps:wsp>
                      <wps:cNvSpPr txBox="1">
                        <a:spLocks noChangeArrowheads="1"/>
                      </wps:cNvSpPr>
                      <wps:spPr bwMode="auto">
                        <a:xfrm>
                          <a:off x="0" y="0"/>
                          <a:ext cx="3265805" cy="1088571"/>
                        </a:xfrm>
                        <a:prstGeom prst="rect">
                          <a:avLst/>
                        </a:prstGeom>
                        <a:solidFill>
                          <a:srgbClr val="FFFFFF"/>
                        </a:solidFill>
                        <a:ln>
                          <a:noFill/>
                        </a:ln>
                      </wps:spPr>
                      <wps:txbx>
                        <w:txbxContent>
                          <w:p>
                            <w:pPr>
                              <w:pStyle w:val="23"/>
                            </w:pPr>
                            <w:r>
                              <w:t>Hikvision Digital Technology CO., Ltd.</w:t>
                            </w:r>
                          </w:p>
                          <w:p>
                            <w:pPr>
                              <w:pStyle w:val="23"/>
                            </w:pPr>
                            <w:r>
                              <w:t xml:space="preserve">No. </w:t>
                            </w:r>
                            <w:r>
                              <w:rPr>
                                <w:rFonts w:hint="eastAsia"/>
                              </w:rPr>
                              <w:t>555</w:t>
                            </w:r>
                            <w:r>
                              <w:t xml:space="preserve"> </w:t>
                            </w:r>
                            <w:r>
                              <w:rPr>
                                <w:rFonts w:hint="eastAsia"/>
                              </w:rPr>
                              <w:t>Qianmo</w:t>
                            </w:r>
                            <w:r>
                              <w:t xml:space="preserve"> Road, Binjiang District, Hangzhou 31005</w:t>
                            </w:r>
                            <w:r>
                              <w:rPr>
                                <w:rFonts w:hint="eastAsia"/>
                              </w:rPr>
                              <w:t>1</w:t>
                            </w:r>
                            <w:r>
                              <w:t>, China</w:t>
                            </w:r>
                          </w:p>
                          <w:p>
                            <w:pPr>
                              <w:pStyle w:val="23"/>
                            </w:pPr>
                            <w:r>
                              <w:t>Tel: +86-571-8807-5998</w:t>
                            </w:r>
                          </w:p>
                          <w:p>
                            <w:pPr>
                              <w:pStyle w:val="23"/>
                            </w:pPr>
                            <w:r>
                              <w:t>FAX: +86-571-8993-5635</w:t>
                            </w:r>
                          </w:p>
                          <w:p>
                            <w:pPr>
                              <w:pStyle w:val="23"/>
                            </w:pPr>
                            <w:r>
                              <w:t>Email: overseabusiness@hikvision.com</w:t>
                            </w:r>
                          </w:p>
                          <w:p/>
                        </w:txbxContent>
                      </wps:txbx>
                      <wps:bodyPr rot="0" vert="horz" wrap="square" lIns="91440" tIns="45720" rIns="91440" bIns="45720" anchor="t" anchorCtr="0" upright="1">
                        <a:noAutofit/>
                      </wps:bodyPr>
                    </wps:wsp>
                  </a:graphicData>
                </a:graphic>
              </wp:anchor>
            </w:drawing>
          </mc:Choice>
          <mc:Fallback>
            <w:pict>
              <v:shape id="Text Box 4" o:spid="_x0000_s1026" o:spt="202" type="#_x0000_t202" style="position:absolute;left:0pt;margin-left:227.85pt;margin-top:1.7pt;height:85.7pt;width:257.15pt;z-index:251659264;mso-width-relative:page;mso-height-relative:page;" fillcolor="#FFFFFF" filled="t" stroked="f" coordsize="21600,21600" o:gfxdata="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lDgQXXAAAACQEAAA8AAAAAAAAAAQAgAAAAIgAAAGRycy9kb3du&#10;cmV2LnhtbFBLAQIUABQAAAAIAIdO4kBwkDyOAAIAAPADAAAOAAAAAAAAAAEAIAAAACYBAABkcnMv&#10;ZTJvRG9jLnhtbFBLBQYAAAAABgAGAFkBAACYBQAAAAA=&#10;">
                <v:fill on="t" focussize="0,0"/>
                <v:stroke on="f"/>
                <v:imagedata o:title=""/>
                <o:lock v:ext="edit" aspectratio="f"/>
                <v:textbox>
                  <w:txbxContent>
                    <w:p>
                      <w:pPr>
                        <w:pStyle w:val="23"/>
                      </w:pPr>
                      <w:r>
                        <w:t>Hikvision Digital Technology CO., Ltd.</w:t>
                      </w:r>
                    </w:p>
                    <w:p>
                      <w:pPr>
                        <w:pStyle w:val="23"/>
                      </w:pPr>
                      <w:r>
                        <w:t xml:space="preserve">No. </w:t>
                      </w:r>
                      <w:r>
                        <w:rPr>
                          <w:rFonts w:hint="eastAsia"/>
                        </w:rPr>
                        <w:t>555</w:t>
                      </w:r>
                      <w:r>
                        <w:t xml:space="preserve"> </w:t>
                      </w:r>
                      <w:r>
                        <w:rPr>
                          <w:rFonts w:hint="eastAsia"/>
                        </w:rPr>
                        <w:t>Qianmo</w:t>
                      </w:r>
                      <w:r>
                        <w:t xml:space="preserve"> Road, Binjiang District, Hangzhou 31005</w:t>
                      </w:r>
                      <w:r>
                        <w:rPr>
                          <w:rFonts w:hint="eastAsia"/>
                        </w:rPr>
                        <w:t>1</w:t>
                      </w:r>
                      <w:r>
                        <w:t>, China</w:t>
                      </w:r>
                    </w:p>
                    <w:p>
                      <w:pPr>
                        <w:pStyle w:val="23"/>
                      </w:pPr>
                      <w:r>
                        <w:t>Tel: +86-571-8807-5998</w:t>
                      </w:r>
                    </w:p>
                    <w:p>
                      <w:pPr>
                        <w:pStyle w:val="23"/>
                      </w:pPr>
                      <w:r>
                        <w:t>FAX: +86-571-8993-5635</w:t>
                      </w:r>
                    </w:p>
                    <w:p>
                      <w:pPr>
                        <w:pStyle w:val="23"/>
                      </w:pPr>
                      <w:r>
                        <w:t>Email: overseabusiness@hikvision.com</w:t>
                      </w:r>
                    </w:p>
                    <w:p/>
                  </w:txbxContent>
                </v:textbox>
              </v:shape>
            </w:pict>
          </mc:Fallback>
        </mc:AlternateContent>
      </w:r>
    </w:p>
    <w:p>
      <w:pPr>
        <w:rPr>
          <w:rFonts w:ascii="Calibri" w:hAnsi="Calibri"/>
        </w:rPr>
      </w:pPr>
    </w:p>
    <w:p>
      <w:pPr>
        <w:rPr>
          <w:iCs/>
        </w:rPr>
      </w:pPr>
    </w:p>
    <w:sectPr>
      <w:headerReference r:id="rId3" w:type="default"/>
      <w:footerReference r:id="rId5" w:type="default"/>
      <w:headerReference r:id="rId4" w:type="even"/>
      <w:footerReference r:id="rId6" w:type="even"/>
      <w:pgSz w:w="11906" w:h="16838"/>
      <w:pgMar w:top="1701" w:right="1134"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pPr>
    <w:r>
      <w:rPr>
        <w:rFonts w:hint="eastAsia"/>
      </w:rPr>
      <w:tab/>
    </w:r>
    <w:r>
      <w:rPr>
        <w:rFonts w:hint="eastAsia"/>
      </w:rPr>
      <w:t xml:space="preserve">         </w:t>
    </w:r>
    <w:r>
      <w:rPr>
        <w:sz w:val="22"/>
        <w:szCs w:val="22"/>
      </w:rPr>
      <w:fldChar w:fldCharType="begin"/>
    </w:r>
    <w:r>
      <w:rPr>
        <w:sz w:val="22"/>
        <w:szCs w:val="22"/>
      </w:rPr>
      <w:instrText xml:space="preserve"> PAGE   \* MERGEFORMAT </w:instrText>
    </w:r>
    <w:r>
      <w:rPr>
        <w:sz w:val="22"/>
        <w:szCs w:val="22"/>
      </w:rPr>
      <w:fldChar w:fldCharType="separate"/>
    </w:r>
    <w:r>
      <w:rPr>
        <w:sz w:val="22"/>
        <w:szCs w:val="22"/>
        <w:lang w:val="zh-CN"/>
      </w:rPr>
      <w:t>1</w:t>
    </w:r>
    <w:r>
      <w:rPr>
        <w:sz w:val="22"/>
        <w:szCs w:val="22"/>
      </w:rPr>
      <w:fldChar w:fldCharType="end"/>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6"/>
      </w:rPr>
    </w:pPr>
    <w:r>
      <w:rPr>
        <w:rStyle w:val="36"/>
      </w:rPr>
      <w:fldChar w:fldCharType="begin"/>
    </w:r>
    <w:r>
      <w:rPr>
        <w:rStyle w:val="36"/>
      </w:rPr>
      <w:instrText xml:space="preserve">PAGE  </w:instrText>
    </w:r>
    <w:r>
      <w:rPr>
        <w:rStyle w:val="36"/>
      </w:rPr>
      <w:fldChar w:fldCharType="end"/>
    </w:r>
  </w:p>
  <w:p>
    <w:pPr>
      <w:pStyle w:val="2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6" w:space="0"/>
      </w:pBdr>
      <w:ind w:right="360"/>
      <w:jc w:val="both"/>
    </w:pPr>
    <w:r>
      <w:drawing>
        <wp:inline distT="0" distB="0" distL="0" distR="0">
          <wp:extent cx="1228725" cy="180975"/>
          <wp:effectExtent l="0" t="0" r="9525" b="9525"/>
          <wp:docPr id="2" name="图片 2" descr="hik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ikvi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28725" cy="180975"/>
                  </a:xfrm>
                  <a:prstGeom prst="rect">
                    <a:avLst/>
                  </a:prstGeom>
                  <a:noFill/>
                  <a:ln>
                    <a:noFill/>
                  </a:ln>
                </pic:spPr>
              </pic:pic>
            </a:graphicData>
          </a:graphic>
        </wp:inline>
      </w:drawing>
    </w:r>
    <w:r>
      <w:t xml:space="preserve">                                                          </w:t>
    </w:r>
  </w:p>
  <w:p>
    <w:pPr>
      <w:pStyle w:val="24"/>
      <w:pBdr>
        <w:bottom w:val="single" w:color="auto" w:sz="6" w:space="0"/>
      </w:pBdr>
      <w:ind w:right="36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4314"/>
    <w:multiLevelType w:val="multilevel"/>
    <w:tmpl w:val="05E14314"/>
    <w:lvl w:ilvl="0" w:tentative="0">
      <w:start w:val="1"/>
      <w:numFmt w:val="decimal"/>
      <w:pStyle w:val="58"/>
      <w:lvlText w:val="%1"/>
      <w:lvlJc w:val="left"/>
      <w:pPr>
        <w:ind w:left="1412" w:hanging="420"/>
      </w:pPr>
      <w:rPr>
        <w:rFonts w:hint="eastAsia"/>
      </w:rPr>
    </w:lvl>
    <w:lvl w:ilvl="1" w:tentative="0">
      <w:start w:val="1"/>
      <w:numFmt w:val="lowerLetter"/>
      <w:lvlText w:val="%2)"/>
      <w:lvlJc w:val="left"/>
      <w:pPr>
        <w:ind w:left="1832" w:hanging="420"/>
      </w:pPr>
    </w:lvl>
    <w:lvl w:ilvl="2" w:tentative="0">
      <w:start w:val="1"/>
      <w:numFmt w:val="lowerRoman"/>
      <w:lvlText w:val="%3."/>
      <w:lvlJc w:val="right"/>
      <w:pPr>
        <w:ind w:left="2252" w:hanging="420"/>
      </w:pPr>
    </w:lvl>
    <w:lvl w:ilvl="3" w:tentative="0">
      <w:start w:val="1"/>
      <w:numFmt w:val="decimal"/>
      <w:lvlText w:val="%4."/>
      <w:lvlJc w:val="left"/>
      <w:pPr>
        <w:ind w:left="2672" w:hanging="420"/>
      </w:pPr>
    </w:lvl>
    <w:lvl w:ilvl="4" w:tentative="0">
      <w:start w:val="1"/>
      <w:numFmt w:val="lowerLetter"/>
      <w:lvlText w:val="%5)"/>
      <w:lvlJc w:val="left"/>
      <w:pPr>
        <w:ind w:left="3092" w:hanging="420"/>
      </w:pPr>
    </w:lvl>
    <w:lvl w:ilvl="5" w:tentative="0">
      <w:start w:val="1"/>
      <w:numFmt w:val="lowerRoman"/>
      <w:lvlText w:val="%6."/>
      <w:lvlJc w:val="right"/>
      <w:pPr>
        <w:ind w:left="3512" w:hanging="420"/>
      </w:pPr>
    </w:lvl>
    <w:lvl w:ilvl="6" w:tentative="0">
      <w:start w:val="1"/>
      <w:numFmt w:val="decimal"/>
      <w:lvlText w:val="%7."/>
      <w:lvlJc w:val="left"/>
      <w:pPr>
        <w:ind w:left="3932" w:hanging="420"/>
      </w:pPr>
    </w:lvl>
    <w:lvl w:ilvl="7" w:tentative="0">
      <w:start w:val="1"/>
      <w:numFmt w:val="lowerLetter"/>
      <w:lvlText w:val="%8)"/>
      <w:lvlJc w:val="left"/>
      <w:pPr>
        <w:ind w:left="4352" w:hanging="420"/>
      </w:pPr>
    </w:lvl>
    <w:lvl w:ilvl="8" w:tentative="0">
      <w:start w:val="1"/>
      <w:numFmt w:val="lowerRoman"/>
      <w:lvlText w:val="%9."/>
      <w:lvlJc w:val="right"/>
      <w:pPr>
        <w:ind w:left="4772" w:hanging="420"/>
      </w:pPr>
    </w:lvl>
  </w:abstractNum>
  <w:abstractNum w:abstractNumId="1">
    <w:nsid w:val="1E234994"/>
    <w:multiLevelType w:val="multilevel"/>
    <w:tmpl w:val="1E234994"/>
    <w:lvl w:ilvl="0" w:tentative="0">
      <w:start w:val="1"/>
      <w:numFmt w:val="decimal"/>
      <w:pStyle w:val="60"/>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4085CD6"/>
    <w:multiLevelType w:val="multilevel"/>
    <w:tmpl w:val="64085CD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5E"/>
    <w:rsid w:val="00015610"/>
    <w:rsid w:val="0001736F"/>
    <w:rsid w:val="000308E1"/>
    <w:rsid w:val="00031641"/>
    <w:rsid w:val="000330A6"/>
    <w:rsid w:val="0004199D"/>
    <w:rsid w:val="000443AA"/>
    <w:rsid w:val="000455FE"/>
    <w:rsid w:val="00051876"/>
    <w:rsid w:val="00061987"/>
    <w:rsid w:val="00061BFD"/>
    <w:rsid w:val="000764C7"/>
    <w:rsid w:val="0007794D"/>
    <w:rsid w:val="00080CD6"/>
    <w:rsid w:val="00083E27"/>
    <w:rsid w:val="00086300"/>
    <w:rsid w:val="000907DC"/>
    <w:rsid w:val="000977E0"/>
    <w:rsid w:val="000A041C"/>
    <w:rsid w:val="000A474D"/>
    <w:rsid w:val="000B1657"/>
    <w:rsid w:val="000C54E6"/>
    <w:rsid w:val="000D42D7"/>
    <w:rsid w:val="000F4B42"/>
    <w:rsid w:val="00130649"/>
    <w:rsid w:val="001359E1"/>
    <w:rsid w:val="0015364C"/>
    <w:rsid w:val="00154F27"/>
    <w:rsid w:val="00157C26"/>
    <w:rsid w:val="001725BF"/>
    <w:rsid w:val="00196619"/>
    <w:rsid w:val="001A194C"/>
    <w:rsid w:val="001B0ADC"/>
    <w:rsid w:val="001B17E0"/>
    <w:rsid w:val="001B1A8E"/>
    <w:rsid w:val="001D63B0"/>
    <w:rsid w:val="0020593C"/>
    <w:rsid w:val="00205988"/>
    <w:rsid w:val="0022352D"/>
    <w:rsid w:val="002254B3"/>
    <w:rsid w:val="002278B3"/>
    <w:rsid w:val="00236D7F"/>
    <w:rsid w:val="0024041D"/>
    <w:rsid w:val="00250A7E"/>
    <w:rsid w:val="00250C2C"/>
    <w:rsid w:val="002512B6"/>
    <w:rsid w:val="002558E9"/>
    <w:rsid w:val="0025713A"/>
    <w:rsid w:val="002650C3"/>
    <w:rsid w:val="00266F5E"/>
    <w:rsid w:val="00285136"/>
    <w:rsid w:val="00285165"/>
    <w:rsid w:val="00285966"/>
    <w:rsid w:val="00291815"/>
    <w:rsid w:val="002D78C8"/>
    <w:rsid w:val="00313D8F"/>
    <w:rsid w:val="00321DDD"/>
    <w:rsid w:val="003220EB"/>
    <w:rsid w:val="003567D7"/>
    <w:rsid w:val="003644E6"/>
    <w:rsid w:val="00384C07"/>
    <w:rsid w:val="00393F74"/>
    <w:rsid w:val="00395ED4"/>
    <w:rsid w:val="003A4C97"/>
    <w:rsid w:val="003C1948"/>
    <w:rsid w:val="003E1827"/>
    <w:rsid w:val="003E38A9"/>
    <w:rsid w:val="003F1659"/>
    <w:rsid w:val="003F49AE"/>
    <w:rsid w:val="003F7C6D"/>
    <w:rsid w:val="004000B6"/>
    <w:rsid w:val="0041161A"/>
    <w:rsid w:val="00457599"/>
    <w:rsid w:val="0046166F"/>
    <w:rsid w:val="0046316F"/>
    <w:rsid w:val="00490DC4"/>
    <w:rsid w:val="00494A86"/>
    <w:rsid w:val="004965A6"/>
    <w:rsid w:val="00497E35"/>
    <w:rsid w:val="004A122D"/>
    <w:rsid w:val="004A31AE"/>
    <w:rsid w:val="004C6904"/>
    <w:rsid w:val="004C7264"/>
    <w:rsid w:val="004E0E3B"/>
    <w:rsid w:val="004E1722"/>
    <w:rsid w:val="004E57B9"/>
    <w:rsid w:val="005145FC"/>
    <w:rsid w:val="00522E64"/>
    <w:rsid w:val="00523213"/>
    <w:rsid w:val="00527250"/>
    <w:rsid w:val="00592D49"/>
    <w:rsid w:val="005A5A10"/>
    <w:rsid w:val="005C1389"/>
    <w:rsid w:val="005C4B2B"/>
    <w:rsid w:val="005E0DA9"/>
    <w:rsid w:val="005F7117"/>
    <w:rsid w:val="006017BB"/>
    <w:rsid w:val="00613CFF"/>
    <w:rsid w:val="00621241"/>
    <w:rsid w:val="00622419"/>
    <w:rsid w:val="006408EF"/>
    <w:rsid w:val="00653B97"/>
    <w:rsid w:val="0066145E"/>
    <w:rsid w:val="006614BF"/>
    <w:rsid w:val="00666DA2"/>
    <w:rsid w:val="00670C08"/>
    <w:rsid w:val="00674186"/>
    <w:rsid w:val="006823C3"/>
    <w:rsid w:val="00696CDC"/>
    <w:rsid w:val="00696E88"/>
    <w:rsid w:val="006A5688"/>
    <w:rsid w:val="006A5BCD"/>
    <w:rsid w:val="006C68C3"/>
    <w:rsid w:val="006F573C"/>
    <w:rsid w:val="00702254"/>
    <w:rsid w:val="00705AB0"/>
    <w:rsid w:val="0071710B"/>
    <w:rsid w:val="0072368A"/>
    <w:rsid w:val="00734532"/>
    <w:rsid w:val="00736CA3"/>
    <w:rsid w:val="007374F9"/>
    <w:rsid w:val="0078295E"/>
    <w:rsid w:val="00796971"/>
    <w:rsid w:val="007A263C"/>
    <w:rsid w:val="007A2A76"/>
    <w:rsid w:val="007B6357"/>
    <w:rsid w:val="007B739A"/>
    <w:rsid w:val="007B79D2"/>
    <w:rsid w:val="007B7E8A"/>
    <w:rsid w:val="00807896"/>
    <w:rsid w:val="00811258"/>
    <w:rsid w:val="008114F7"/>
    <w:rsid w:val="00823D32"/>
    <w:rsid w:val="00831215"/>
    <w:rsid w:val="00832D8B"/>
    <w:rsid w:val="00845415"/>
    <w:rsid w:val="0085040A"/>
    <w:rsid w:val="00855D10"/>
    <w:rsid w:val="00872D1A"/>
    <w:rsid w:val="00890042"/>
    <w:rsid w:val="008C06DF"/>
    <w:rsid w:val="008C52E8"/>
    <w:rsid w:val="008F1D68"/>
    <w:rsid w:val="008F507F"/>
    <w:rsid w:val="009354D7"/>
    <w:rsid w:val="00945E8A"/>
    <w:rsid w:val="0095611F"/>
    <w:rsid w:val="00957A5E"/>
    <w:rsid w:val="009718FE"/>
    <w:rsid w:val="00971C7C"/>
    <w:rsid w:val="00987A6B"/>
    <w:rsid w:val="00991C63"/>
    <w:rsid w:val="00991D3B"/>
    <w:rsid w:val="00996771"/>
    <w:rsid w:val="009A4045"/>
    <w:rsid w:val="009A7A37"/>
    <w:rsid w:val="009C4489"/>
    <w:rsid w:val="009E1680"/>
    <w:rsid w:val="00A2642F"/>
    <w:rsid w:val="00A27BA5"/>
    <w:rsid w:val="00A37CA6"/>
    <w:rsid w:val="00A52017"/>
    <w:rsid w:val="00A577F0"/>
    <w:rsid w:val="00A72A8F"/>
    <w:rsid w:val="00A73151"/>
    <w:rsid w:val="00A74D2C"/>
    <w:rsid w:val="00AA705B"/>
    <w:rsid w:val="00AB3F63"/>
    <w:rsid w:val="00AE5E6A"/>
    <w:rsid w:val="00AE6D72"/>
    <w:rsid w:val="00AF6856"/>
    <w:rsid w:val="00B10017"/>
    <w:rsid w:val="00B20E8E"/>
    <w:rsid w:val="00B23E48"/>
    <w:rsid w:val="00B241B8"/>
    <w:rsid w:val="00B30CBE"/>
    <w:rsid w:val="00B35B5F"/>
    <w:rsid w:val="00B367BC"/>
    <w:rsid w:val="00B70825"/>
    <w:rsid w:val="00B76743"/>
    <w:rsid w:val="00B9095E"/>
    <w:rsid w:val="00B91D65"/>
    <w:rsid w:val="00B96EB1"/>
    <w:rsid w:val="00BA49EE"/>
    <w:rsid w:val="00BB5AAD"/>
    <w:rsid w:val="00BD06BE"/>
    <w:rsid w:val="00BE54F8"/>
    <w:rsid w:val="00BE66A3"/>
    <w:rsid w:val="00BF10F9"/>
    <w:rsid w:val="00C14F8F"/>
    <w:rsid w:val="00C22657"/>
    <w:rsid w:val="00C25729"/>
    <w:rsid w:val="00C35B78"/>
    <w:rsid w:val="00C44AD9"/>
    <w:rsid w:val="00C64966"/>
    <w:rsid w:val="00C705D2"/>
    <w:rsid w:val="00C7722E"/>
    <w:rsid w:val="00C866A8"/>
    <w:rsid w:val="00CA2AFF"/>
    <w:rsid w:val="00CA78F9"/>
    <w:rsid w:val="00CB68FA"/>
    <w:rsid w:val="00CC38CE"/>
    <w:rsid w:val="00CC4D88"/>
    <w:rsid w:val="00CC7626"/>
    <w:rsid w:val="00CD344F"/>
    <w:rsid w:val="00CE0B8B"/>
    <w:rsid w:val="00CE1789"/>
    <w:rsid w:val="00CE255A"/>
    <w:rsid w:val="00CE4A96"/>
    <w:rsid w:val="00CF0C89"/>
    <w:rsid w:val="00D0338F"/>
    <w:rsid w:val="00D04DFF"/>
    <w:rsid w:val="00D23BF4"/>
    <w:rsid w:val="00D42AE6"/>
    <w:rsid w:val="00D544EE"/>
    <w:rsid w:val="00D55695"/>
    <w:rsid w:val="00D83480"/>
    <w:rsid w:val="00D8487E"/>
    <w:rsid w:val="00DA4130"/>
    <w:rsid w:val="00DA7167"/>
    <w:rsid w:val="00DC676D"/>
    <w:rsid w:val="00DD5E52"/>
    <w:rsid w:val="00DD73CE"/>
    <w:rsid w:val="00DE4D39"/>
    <w:rsid w:val="00DF5E97"/>
    <w:rsid w:val="00E14828"/>
    <w:rsid w:val="00E263BA"/>
    <w:rsid w:val="00E44C98"/>
    <w:rsid w:val="00E73D88"/>
    <w:rsid w:val="00E8191B"/>
    <w:rsid w:val="00E94D79"/>
    <w:rsid w:val="00E95CFC"/>
    <w:rsid w:val="00EA6491"/>
    <w:rsid w:val="00EB5951"/>
    <w:rsid w:val="00EC478A"/>
    <w:rsid w:val="00F02CF8"/>
    <w:rsid w:val="00F07E95"/>
    <w:rsid w:val="00F239FF"/>
    <w:rsid w:val="00F3243A"/>
    <w:rsid w:val="00F45B93"/>
    <w:rsid w:val="00F74795"/>
    <w:rsid w:val="00FA1043"/>
    <w:rsid w:val="00FA7BDC"/>
    <w:rsid w:val="00FC4B0E"/>
    <w:rsid w:val="00FC7EF8"/>
    <w:rsid w:val="00FD0EA3"/>
    <w:rsid w:val="00FD34A4"/>
    <w:rsid w:val="00FF4CDE"/>
    <w:rsid w:val="00FF5661"/>
    <w:rsid w:val="0E910D8B"/>
    <w:rsid w:val="126040F2"/>
    <w:rsid w:val="12DB7AF0"/>
    <w:rsid w:val="21351B11"/>
    <w:rsid w:val="21C62E02"/>
    <w:rsid w:val="34E75B16"/>
    <w:rsid w:val="34F46941"/>
    <w:rsid w:val="39670F7C"/>
    <w:rsid w:val="3A8A481B"/>
    <w:rsid w:val="419075F3"/>
    <w:rsid w:val="42905F24"/>
    <w:rsid w:val="4561116F"/>
    <w:rsid w:val="4CC03358"/>
    <w:rsid w:val="56AA2DA0"/>
    <w:rsid w:val="5A6B4AF0"/>
    <w:rsid w:val="68214DA7"/>
    <w:rsid w:val="6BF30D93"/>
    <w:rsid w:val="6F8D4EB3"/>
    <w:rsid w:val="739466CC"/>
    <w:rsid w:val="739970C7"/>
    <w:rsid w:val="7B250243"/>
    <w:rsid w:val="7CEC3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3"/>
    <w:link w:val="42"/>
    <w:qFormat/>
    <w:uiPriority w:val="0"/>
    <w:pPr>
      <w:spacing w:beforeLines="50" w:afterLines="50" w:line="360" w:lineRule="auto"/>
      <w:outlineLvl w:val="0"/>
    </w:pPr>
    <w:rPr>
      <w:b/>
      <w:sz w:val="32"/>
      <w:szCs w:val="32"/>
    </w:rPr>
  </w:style>
  <w:style w:type="paragraph" w:styleId="4">
    <w:name w:val="heading 2"/>
    <w:basedOn w:val="1"/>
    <w:next w:val="3"/>
    <w:link w:val="43"/>
    <w:qFormat/>
    <w:uiPriority w:val="0"/>
    <w:pPr>
      <w:spacing w:beforeLines="50" w:afterLines="50" w:line="360" w:lineRule="auto"/>
      <w:outlineLvl w:val="1"/>
    </w:pPr>
    <w:rPr>
      <w:b/>
      <w:sz w:val="30"/>
      <w:szCs w:val="30"/>
    </w:rPr>
  </w:style>
  <w:style w:type="paragraph" w:styleId="5">
    <w:name w:val="heading 3"/>
    <w:basedOn w:val="1"/>
    <w:next w:val="3"/>
    <w:link w:val="44"/>
    <w:qFormat/>
    <w:uiPriority w:val="0"/>
    <w:pPr>
      <w:spacing w:beforeLines="50" w:afterLines="50" w:line="360" w:lineRule="auto"/>
      <w:outlineLvl w:val="2"/>
    </w:pPr>
    <w:rPr>
      <w:sz w:val="28"/>
      <w:szCs w:val="28"/>
    </w:rPr>
  </w:style>
  <w:style w:type="paragraph" w:styleId="6">
    <w:name w:val="heading 4"/>
    <w:basedOn w:val="1"/>
    <w:next w:val="1"/>
    <w:link w:val="45"/>
    <w:semiHidden/>
    <w:unhideWhenUsed/>
    <w:qFormat/>
    <w:uiPriority w:val="0"/>
    <w:pPr>
      <w:keepNext/>
      <w:tabs>
        <w:tab w:val="left" w:pos="864"/>
      </w:tabs>
      <w:spacing w:line="360" w:lineRule="auto"/>
      <w:ind w:left="864" w:hanging="864"/>
      <w:outlineLvl w:val="3"/>
    </w:pPr>
    <w:rPr>
      <w:rFonts w:ascii="Arial" w:hAnsi="Arial" w:eastAsia="黑体" w:cs="Arial"/>
      <w:bCs/>
      <w:szCs w:val="24"/>
    </w:rPr>
  </w:style>
  <w:style w:type="paragraph" w:styleId="7">
    <w:name w:val="heading 5"/>
    <w:basedOn w:val="1"/>
    <w:next w:val="1"/>
    <w:link w:val="46"/>
    <w:semiHidden/>
    <w:unhideWhenUsed/>
    <w:qFormat/>
    <w:uiPriority w:val="0"/>
    <w:pPr>
      <w:keepNext/>
      <w:keepLines/>
      <w:tabs>
        <w:tab w:val="left" w:pos="1008"/>
      </w:tabs>
      <w:spacing w:before="280" w:after="290" w:line="374" w:lineRule="auto"/>
      <w:ind w:left="1008" w:hanging="1008"/>
      <w:outlineLvl w:val="4"/>
    </w:pPr>
    <w:rPr>
      <w:b/>
      <w:bCs/>
      <w:sz w:val="28"/>
      <w:szCs w:val="28"/>
    </w:rPr>
  </w:style>
  <w:style w:type="paragraph" w:styleId="8">
    <w:name w:val="heading 6"/>
    <w:basedOn w:val="1"/>
    <w:next w:val="1"/>
    <w:link w:val="47"/>
    <w:semiHidden/>
    <w:unhideWhenUsed/>
    <w:qFormat/>
    <w:uiPriority w:val="0"/>
    <w:pPr>
      <w:keepNext/>
      <w:keepLines/>
      <w:tabs>
        <w:tab w:val="left" w:pos="1152"/>
      </w:tabs>
      <w:spacing w:before="240" w:after="64" w:line="319" w:lineRule="auto"/>
      <w:ind w:left="1152" w:hanging="1152"/>
      <w:outlineLvl w:val="5"/>
    </w:pPr>
    <w:rPr>
      <w:rFonts w:ascii="Arial" w:hAnsi="Arial" w:eastAsia="黑体"/>
      <w:b/>
      <w:bCs/>
      <w:sz w:val="24"/>
      <w:szCs w:val="24"/>
    </w:rPr>
  </w:style>
  <w:style w:type="paragraph" w:styleId="9">
    <w:name w:val="heading 7"/>
    <w:basedOn w:val="1"/>
    <w:next w:val="1"/>
    <w:link w:val="48"/>
    <w:semiHidden/>
    <w:unhideWhenUsed/>
    <w:qFormat/>
    <w:uiPriority w:val="0"/>
    <w:pPr>
      <w:keepNext/>
      <w:keepLines/>
      <w:tabs>
        <w:tab w:val="left" w:pos="1296"/>
      </w:tabs>
      <w:spacing w:before="240" w:after="64" w:line="319" w:lineRule="auto"/>
      <w:ind w:left="1296" w:hanging="1296"/>
      <w:outlineLvl w:val="6"/>
    </w:pPr>
    <w:rPr>
      <w:b/>
      <w:bCs/>
      <w:sz w:val="24"/>
      <w:szCs w:val="24"/>
    </w:rPr>
  </w:style>
  <w:style w:type="paragraph" w:styleId="10">
    <w:name w:val="heading 8"/>
    <w:basedOn w:val="1"/>
    <w:next w:val="1"/>
    <w:link w:val="49"/>
    <w:semiHidden/>
    <w:unhideWhenUsed/>
    <w:qFormat/>
    <w:uiPriority w:val="0"/>
    <w:pPr>
      <w:keepNext/>
      <w:keepLines/>
      <w:tabs>
        <w:tab w:val="left" w:pos="1440"/>
      </w:tabs>
      <w:spacing w:before="240" w:after="64" w:line="319" w:lineRule="auto"/>
      <w:ind w:left="1440" w:hanging="1440"/>
      <w:outlineLvl w:val="7"/>
    </w:pPr>
    <w:rPr>
      <w:rFonts w:ascii="Arial" w:hAnsi="Arial" w:eastAsia="黑体"/>
      <w:sz w:val="24"/>
      <w:szCs w:val="24"/>
    </w:rPr>
  </w:style>
  <w:style w:type="paragraph" w:styleId="11">
    <w:name w:val="heading 9"/>
    <w:basedOn w:val="1"/>
    <w:next w:val="1"/>
    <w:link w:val="50"/>
    <w:semiHidden/>
    <w:unhideWhenUsed/>
    <w:qFormat/>
    <w:uiPriority w:val="0"/>
    <w:pPr>
      <w:keepNext/>
      <w:keepLines/>
      <w:tabs>
        <w:tab w:val="left" w:pos="1584"/>
      </w:tabs>
      <w:spacing w:before="240" w:after="64" w:line="319" w:lineRule="auto"/>
      <w:ind w:left="1584" w:hanging="1584"/>
      <w:outlineLvl w:val="8"/>
    </w:pPr>
    <w:rPr>
      <w:rFonts w:ascii="Arial" w:hAnsi="Arial" w:eastAsia="黑体"/>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customStyle="1" w:styleId="3">
    <w:name w:val="标准正文"/>
    <w:basedOn w:val="1"/>
    <w:uiPriority w:val="0"/>
    <w:pPr>
      <w:spacing w:before="156" w:after="156" w:line="360" w:lineRule="auto"/>
      <w:ind w:firstLine="480" w:firstLineChars="200"/>
    </w:pPr>
    <w:rPr>
      <w:rFonts w:cs="宋体"/>
      <w:sz w:val="24"/>
      <w:szCs w:val="20"/>
    </w:rPr>
  </w:style>
  <w:style w:type="paragraph" w:styleId="12">
    <w:name w:val="toc 7"/>
    <w:basedOn w:val="1"/>
    <w:next w:val="1"/>
    <w:uiPriority w:val="0"/>
    <w:pPr>
      <w:ind w:left="1260"/>
      <w:jc w:val="left"/>
    </w:pPr>
    <w:rPr>
      <w:rFonts w:ascii="Calibri" w:hAnsi="Calibri"/>
      <w:sz w:val="18"/>
      <w:szCs w:val="18"/>
    </w:rPr>
  </w:style>
  <w:style w:type="paragraph" w:styleId="13">
    <w:name w:val="Normal Indent"/>
    <w:basedOn w:val="1"/>
    <w:link w:val="64"/>
    <w:uiPriority w:val="0"/>
    <w:pPr>
      <w:ind w:firstLine="420"/>
    </w:pPr>
    <w:rPr>
      <w:szCs w:val="20"/>
    </w:rPr>
  </w:style>
  <w:style w:type="paragraph" w:styleId="14">
    <w:name w:val="Document Map"/>
    <w:basedOn w:val="1"/>
    <w:link w:val="63"/>
    <w:semiHidden/>
    <w:uiPriority w:val="0"/>
    <w:pPr>
      <w:shd w:val="clear" w:color="auto" w:fill="000080"/>
    </w:pPr>
  </w:style>
  <w:style w:type="paragraph" w:styleId="15">
    <w:name w:val="annotation text"/>
    <w:basedOn w:val="1"/>
    <w:link w:val="52"/>
    <w:qFormat/>
    <w:uiPriority w:val="0"/>
    <w:pPr>
      <w:jc w:val="left"/>
    </w:pPr>
  </w:style>
  <w:style w:type="paragraph" w:styleId="16">
    <w:name w:val="Body Text"/>
    <w:basedOn w:val="1"/>
    <w:link w:val="66"/>
    <w:uiPriority w:val="0"/>
    <w:pPr>
      <w:spacing w:after="120"/>
    </w:pPr>
  </w:style>
  <w:style w:type="paragraph" w:styleId="17">
    <w:name w:val="Body Text Indent"/>
    <w:basedOn w:val="1"/>
    <w:link w:val="70"/>
    <w:uiPriority w:val="0"/>
    <w:pPr>
      <w:spacing w:after="120"/>
      <w:ind w:left="420" w:leftChars="200"/>
    </w:pPr>
  </w:style>
  <w:style w:type="paragraph" w:styleId="18">
    <w:name w:val="toc 5"/>
    <w:basedOn w:val="1"/>
    <w:next w:val="1"/>
    <w:qFormat/>
    <w:uiPriority w:val="0"/>
    <w:pPr>
      <w:ind w:left="840"/>
      <w:jc w:val="left"/>
    </w:pPr>
    <w:rPr>
      <w:rFonts w:ascii="Calibri" w:hAnsi="Calibri"/>
      <w:sz w:val="18"/>
      <w:szCs w:val="18"/>
    </w:rPr>
  </w:style>
  <w:style w:type="paragraph" w:styleId="19">
    <w:name w:val="toc 3"/>
    <w:basedOn w:val="1"/>
    <w:next w:val="1"/>
    <w:qFormat/>
    <w:uiPriority w:val="39"/>
    <w:pPr>
      <w:ind w:left="420"/>
      <w:jc w:val="left"/>
    </w:pPr>
    <w:rPr>
      <w:rFonts w:ascii="Calibri" w:hAnsi="Calibri"/>
      <w:i/>
      <w:iCs/>
      <w:sz w:val="20"/>
      <w:szCs w:val="20"/>
    </w:rPr>
  </w:style>
  <w:style w:type="paragraph" w:styleId="20">
    <w:name w:val="toc 8"/>
    <w:basedOn w:val="1"/>
    <w:next w:val="1"/>
    <w:qFormat/>
    <w:uiPriority w:val="0"/>
    <w:pPr>
      <w:ind w:left="1470"/>
      <w:jc w:val="left"/>
    </w:pPr>
    <w:rPr>
      <w:rFonts w:ascii="Calibri" w:hAnsi="Calibri"/>
      <w:sz w:val="18"/>
      <w:szCs w:val="18"/>
    </w:rPr>
  </w:style>
  <w:style w:type="paragraph" w:styleId="21">
    <w:name w:val="Date"/>
    <w:basedOn w:val="1"/>
    <w:next w:val="1"/>
    <w:link w:val="51"/>
    <w:qFormat/>
    <w:uiPriority w:val="0"/>
    <w:pPr>
      <w:ind w:left="100" w:leftChars="2500"/>
    </w:pPr>
  </w:style>
  <w:style w:type="paragraph" w:styleId="22">
    <w:name w:val="Balloon Text"/>
    <w:basedOn w:val="1"/>
    <w:link w:val="54"/>
    <w:qFormat/>
    <w:uiPriority w:val="0"/>
    <w:rPr>
      <w:sz w:val="18"/>
      <w:szCs w:val="18"/>
    </w:rPr>
  </w:style>
  <w:style w:type="paragraph" w:styleId="23">
    <w:name w:val="footer"/>
    <w:basedOn w:val="1"/>
    <w:link w:val="41"/>
    <w:unhideWhenUsed/>
    <w:qFormat/>
    <w:uiPriority w:val="99"/>
    <w:pPr>
      <w:tabs>
        <w:tab w:val="center" w:pos="4153"/>
        <w:tab w:val="right" w:pos="8306"/>
      </w:tabs>
      <w:snapToGrid w:val="0"/>
      <w:jc w:val="left"/>
    </w:pPr>
    <w:rPr>
      <w:sz w:val="18"/>
      <w:szCs w:val="18"/>
    </w:rPr>
  </w:style>
  <w:style w:type="paragraph" w:styleId="24">
    <w:name w:val="header"/>
    <w:basedOn w:val="1"/>
    <w:link w:val="40"/>
    <w:unhideWhenUsed/>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spacing w:before="120" w:after="120"/>
      <w:jc w:val="left"/>
    </w:pPr>
    <w:rPr>
      <w:rFonts w:ascii="Calibri" w:hAnsi="Calibri"/>
      <w:b/>
      <w:bCs/>
      <w:caps/>
      <w:sz w:val="20"/>
      <w:szCs w:val="20"/>
    </w:rPr>
  </w:style>
  <w:style w:type="paragraph" w:styleId="26">
    <w:name w:val="toc 4"/>
    <w:basedOn w:val="1"/>
    <w:next w:val="1"/>
    <w:qFormat/>
    <w:uiPriority w:val="0"/>
    <w:pPr>
      <w:ind w:left="630"/>
      <w:jc w:val="left"/>
    </w:pPr>
    <w:rPr>
      <w:rFonts w:ascii="Calibri" w:hAnsi="Calibri"/>
      <w:sz w:val="18"/>
      <w:szCs w:val="18"/>
    </w:rPr>
  </w:style>
  <w:style w:type="paragraph" w:styleId="27">
    <w:name w:val="toc 6"/>
    <w:basedOn w:val="1"/>
    <w:next w:val="1"/>
    <w:qFormat/>
    <w:uiPriority w:val="0"/>
    <w:pPr>
      <w:ind w:left="1050"/>
      <w:jc w:val="left"/>
    </w:pPr>
    <w:rPr>
      <w:rFonts w:ascii="Calibri" w:hAnsi="Calibri"/>
      <w:sz w:val="18"/>
      <w:szCs w:val="18"/>
    </w:rPr>
  </w:style>
  <w:style w:type="paragraph" w:styleId="28">
    <w:name w:val="toc 2"/>
    <w:basedOn w:val="1"/>
    <w:next w:val="1"/>
    <w:uiPriority w:val="39"/>
    <w:pPr>
      <w:ind w:left="210"/>
      <w:jc w:val="left"/>
    </w:pPr>
    <w:rPr>
      <w:rFonts w:ascii="Calibri" w:hAnsi="Calibri"/>
      <w:smallCaps/>
      <w:sz w:val="20"/>
      <w:szCs w:val="20"/>
    </w:rPr>
  </w:style>
  <w:style w:type="paragraph" w:styleId="29">
    <w:name w:val="toc 9"/>
    <w:basedOn w:val="1"/>
    <w:next w:val="1"/>
    <w:qFormat/>
    <w:uiPriority w:val="0"/>
    <w:pPr>
      <w:ind w:left="1680"/>
      <w:jc w:val="left"/>
    </w:pPr>
    <w:rPr>
      <w:rFonts w:ascii="Calibri" w:hAnsi="Calibri"/>
      <w:sz w:val="18"/>
      <w:szCs w:val="18"/>
    </w:rPr>
  </w:style>
  <w:style w:type="paragraph" w:styleId="30">
    <w:name w:val="Title"/>
    <w:basedOn w:val="1"/>
    <w:next w:val="1"/>
    <w:link w:val="62"/>
    <w:qFormat/>
    <w:uiPriority w:val="0"/>
    <w:pPr>
      <w:jc w:val="center"/>
    </w:pPr>
    <w:rPr>
      <w:rFonts w:eastAsia="黑体"/>
      <w:sz w:val="44"/>
      <w:szCs w:val="44"/>
    </w:rPr>
  </w:style>
  <w:style w:type="paragraph" w:styleId="31">
    <w:name w:val="annotation subject"/>
    <w:basedOn w:val="15"/>
    <w:next w:val="15"/>
    <w:link w:val="53"/>
    <w:qFormat/>
    <w:uiPriority w:val="0"/>
    <w:rPr>
      <w:b/>
      <w:bCs/>
    </w:rPr>
  </w:style>
  <w:style w:type="paragraph" w:styleId="32">
    <w:name w:val="Body Text First Indent"/>
    <w:basedOn w:val="16"/>
    <w:link w:val="67"/>
    <w:uiPriority w:val="0"/>
    <w:pPr>
      <w:ind w:firstLine="420" w:firstLineChars="100"/>
    </w:pPr>
  </w:style>
  <w:style w:type="table" w:styleId="34">
    <w:name w:val="Table Grid"/>
    <w:basedOn w:val="33"/>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6">
    <w:name w:val="page number"/>
    <w:basedOn w:val="35"/>
    <w:qFormat/>
    <w:uiPriority w:val="0"/>
  </w:style>
  <w:style w:type="character" w:styleId="37">
    <w:name w:val="FollowedHyperlink"/>
    <w:qFormat/>
    <w:uiPriority w:val="0"/>
    <w:rPr>
      <w:color w:val="800080"/>
      <w:u w:val="single"/>
    </w:rPr>
  </w:style>
  <w:style w:type="character" w:styleId="38">
    <w:name w:val="Hyperlink"/>
    <w:qFormat/>
    <w:uiPriority w:val="99"/>
    <w:rPr>
      <w:color w:val="0000FF"/>
      <w:u w:val="single"/>
    </w:rPr>
  </w:style>
  <w:style w:type="character" w:styleId="39">
    <w:name w:val="annotation reference"/>
    <w:qFormat/>
    <w:uiPriority w:val="0"/>
    <w:rPr>
      <w:sz w:val="21"/>
      <w:szCs w:val="21"/>
    </w:rPr>
  </w:style>
  <w:style w:type="character" w:customStyle="1" w:styleId="40">
    <w:name w:val="页眉 字符"/>
    <w:basedOn w:val="35"/>
    <w:link w:val="24"/>
    <w:semiHidden/>
    <w:qFormat/>
    <w:uiPriority w:val="99"/>
    <w:rPr>
      <w:sz w:val="18"/>
      <w:szCs w:val="18"/>
    </w:rPr>
  </w:style>
  <w:style w:type="character" w:customStyle="1" w:styleId="41">
    <w:name w:val="页脚 字符"/>
    <w:basedOn w:val="35"/>
    <w:link w:val="23"/>
    <w:qFormat/>
    <w:uiPriority w:val="99"/>
    <w:rPr>
      <w:sz w:val="18"/>
      <w:szCs w:val="18"/>
    </w:rPr>
  </w:style>
  <w:style w:type="character" w:customStyle="1" w:styleId="42">
    <w:name w:val="标题 1 字符"/>
    <w:basedOn w:val="35"/>
    <w:link w:val="2"/>
    <w:qFormat/>
    <w:uiPriority w:val="0"/>
    <w:rPr>
      <w:rFonts w:ascii="Times New Roman" w:hAnsi="Times New Roman" w:eastAsia="宋体" w:cs="Times New Roman"/>
      <w:b/>
      <w:sz w:val="32"/>
      <w:szCs w:val="32"/>
    </w:rPr>
  </w:style>
  <w:style w:type="character" w:customStyle="1" w:styleId="43">
    <w:name w:val="标题 2 字符"/>
    <w:basedOn w:val="35"/>
    <w:link w:val="4"/>
    <w:qFormat/>
    <w:uiPriority w:val="0"/>
    <w:rPr>
      <w:rFonts w:ascii="Times New Roman" w:hAnsi="Times New Roman" w:eastAsia="宋体" w:cs="Times New Roman"/>
      <w:b/>
      <w:sz w:val="30"/>
      <w:szCs w:val="30"/>
    </w:rPr>
  </w:style>
  <w:style w:type="character" w:customStyle="1" w:styleId="44">
    <w:name w:val="标题 3 字符"/>
    <w:basedOn w:val="35"/>
    <w:link w:val="5"/>
    <w:qFormat/>
    <w:uiPriority w:val="0"/>
    <w:rPr>
      <w:rFonts w:ascii="Times New Roman" w:hAnsi="Times New Roman" w:eastAsia="宋体" w:cs="Times New Roman"/>
      <w:sz w:val="28"/>
      <w:szCs w:val="28"/>
    </w:rPr>
  </w:style>
  <w:style w:type="character" w:customStyle="1" w:styleId="45">
    <w:name w:val="标题 4 字符"/>
    <w:basedOn w:val="35"/>
    <w:link w:val="6"/>
    <w:semiHidden/>
    <w:qFormat/>
    <w:uiPriority w:val="0"/>
    <w:rPr>
      <w:rFonts w:ascii="Arial" w:hAnsi="Arial" w:eastAsia="黑体" w:cs="Arial"/>
      <w:bCs/>
      <w:szCs w:val="24"/>
    </w:rPr>
  </w:style>
  <w:style w:type="character" w:customStyle="1" w:styleId="46">
    <w:name w:val="标题 5 字符"/>
    <w:basedOn w:val="35"/>
    <w:link w:val="7"/>
    <w:semiHidden/>
    <w:qFormat/>
    <w:uiPriority w:val="0"/>
    <w:rPr>
      <w:rFonts w:ascii="Times New Roman" w:hAnsi="Times New Roman" w:eastAsia="宋体" w:cs="Times New Roman"/>
      <w:b/>
      <w:bCs/>
      <w:sz w:val="28"/>
      <w:szCs w:val="28"/>
    </w:rPr>
  </w:style>
  <w:style w:type="character" w:customStyle="1" w:styleId="47">
    <w:name w:val="标题 6 字符"/>
    <w:basedOn w:val="35"/>
    <w:link w:val="8"/>
    <w:semiHidden/>
    <w:qFormat/>
    <w:uiPriority w:val="0"/>
    <w:rPr>
      <w:rFonts w:ascii="Arial" w:hAnsi="Arial" w:eastAsia="黑体" w:cs="Times New Roman"/>
      <w:b/>
      <w:bCs/>
      <w:sz w:val="24"/>
      <w:szCs w:val="24"/>
    </w:rPr>
  </w:style>
  <w:style w:type="character" w:customStyle="1" w:styleId="48">
    <w:name w:val="标题 7 字符"/>
    <w:basedOn w:val="35"/>
    <w:link w:val="9"/>
    <w:semiHidden/>
    <w:qFormat/>
    <w:uiPriority w:val="0"/>
    <w:rPr>
      <w:rFonts w:ascii="Times New Roman" w:hAnsi="Times New Roman" w:eastAsia="宋体" w:cs="Times New Roman"/>
      <w:b/>
      <w:bCs/>
      <w:sz w:val="24"/>
      <w:szCs w:val="24"/>
    </w:rPr>
  </w:style>
  <w:style w:type="character" w:customStyle="1" w:styleId="49">
    <w:name w:val="标题 8 字符"/>
    <w:basedOn w:val="35"/>
    <w:link w:val="10"/>
    <w:semiHidden/>
    <w:qFormat/>
    <w:uiPriority w:val="0"/>
    <w:rPr>
      <w:rFonts w:ascii="Arial" w:hAnsi="Arial" w:eastAsia="黑体" w:cs="Times New Roman"/>
      <w:sz w:val="24"/>
      <w:szCs w:val="24"/>
    </w:rPr>
  </w:style>
  <w:style w:type="character" w:customStyle="1" w:styleId="50">
    <w:name w:val="标题 9 字符"/>
    <w:basedOn w:val="35"/>
    <w:link w:val="11"/>
    <w:semiHidden/>
    <w:qFormat/>
    <w:uiPriority w:val="0"/>
    <w:rPr>
      <w:rFonts w:ascii="Arial" w:hAnsi="Arial" w:eastAsia="黑体" w:cs="Times New Roman"/>
      <w:szCs w:val="21"/>
    </w:rPr>
  </w:style>
  <w:style w:type="character" w:customStyle="1" w:styleId="51">
    <w:name w:val="日期 字符"/>
    <w:basedOn w:val="35"/>
    <w:link w:val="21"/>
    <w:qFormat/>
    <w:uiPriority w:val="0"/>
    <w:rPr>
      <w:rFonts w:ascii="Times New Roman" w:hAnsi="Times New Roman" w:eastAsia="宋体" w:cs="Times New Roman"/>
      <w:szCs w:val="21"/>
    </w:rPr>
  </w:style>
  <w:style w:type="character" w:customStyle="1" w:styleId="52">
    <w:name w:val="批注文字 字符"/>
    <w:basedOn w:val="35"/>
    <w:link w:val="15"/>
    <w:qFormat/>
    <w:uiPriority w:val="0"/>
    <w:rPr>
      <w:rFonts w:ascii="Times New Roman" w:hAnsi="Times New Roman" w:eastAsia="宋体" w:cs="Times New Roman"/>
      <w:szCs w:val="21"/>
    </w:rPr>
  </w:style>
  <w:style w:type="character" w:customStyle="1" w:styleId="53">
    <w:name w:val="批注主题 字符"/>
    <w:basedOn w:val="52"/>
    <w:link w:val="31"/>
    <w:qFormat/>
    <w:uiPriority w:val="0"/>
    <w:rPr>
      <w:rFonts w:ascii="Times New Roman" w:hAnsi="Times New Roman" w:eastAsia="宋体" w:cs="Times New Roman"/>
      <w:b/>
      <w:bCs/>
      <w:szCs w:val="21"/>
    </w:rPr>
  </w:style>
  <w:style w:type="character" w:customStyle="1" w:styleId="54">
    <w:name w:val="批注框文本 字符"/>
    <w:basedOn w:val="35"/>
    <w:link w:val="22"/>
    <w:qFormat/>
    <w:uiPriority w:val="0"/>
    <w:rPr>
      <w:rFonts w:ascii="Times New Roman" w:hAnsi="Times New Roman" w:eastAsia="宋体" w:cs="Times New Roman"/>
      <w:sz w:val="18"/>
      <w:szCs w:val="18"/>
    </w:rPr>
  </w:style>
  <w:style w:type="paragraph" w:customStyle="1" w:styleId="55">
    <w:name w:val="TOC Heading"/>
    <w:basedOn w:val="2"/>
    <w:next w:val="1"/>
    <w:qFormat/>
    <w:uiPriority w:val="39"/>
    <w:pPr>
      <w:widowControl/>
      <w:spacing w:before="480" w:line="276" w:lineRule="auto"/>
      <w:jc w:val="left"/>
      <w:outlineLvl w:val="9"/>
    </w:pPr>
    <w:rPr>
      <w:rFonts w:ascii="Cambria" w:hAnsi="Cambria"/>
      <w:color w:val="365F91"/>
      <w:kern w:val="0"/>
      <w:sz w:val="28"/>
      <w:szCs w:val="28"/>
    </w:rPr>
  </w:style>
  <w:style w:type="paragraph" w:customStyle="1" w:styleId="56">
    <w:name w:val="标题4"/>
    <w:basedOn w:val="1"/>
    <w:next w:val="3"/>
    <w:link w:val="57"/>
    <w:qFormat/>
    <w:uiPriority w:val="0"/>
    <w:pPr>
      <w:spacing w:beforeLines="50" w:afterLines="50" w:line="360" w:lineRule="auto"/>
      <w:outlineLvl w:val="3"/>
    </w:pPr>
    <w:rPr>
      <w:sz w:val="24"/>
      <w:szCs w:val="24"/>
    </w:rPr>
  </w:style>
  <w:style w:type="character" w:customStyle="1" w:styleId="57">
    <w:name w:val="标题4 Char"/>
    <w:link w:val="56"/>
    <w:qFormat/>
    <w:uiPriority w:val="0"/>
    <w:rPr>
      <w:rFonts w:ascii="Times New Roman" w:hAnsi="Times New Roman" w:eastAsia="宋体" w:cs="Times New Roman"/>
      <w:sz w:val="24"/>
      <w:szCs w:val="24"/>
    </w:rPr>
  </w:style>
  <w:style w:type="paragraph" w:customStyle="1" w:styleId="58">
    <w:name w:val="标题5"/>
    <w:basedOn w:val="1"/>
    <w:next w:val="3"/>
    <w:link w:val="59"/>
    <w:qFormat/>
    <w:uiPriority w:val="0"/>
    <w:pPr>
      <w:numPr>
        <w:ilvl w:val="0"/>
        <w:numId w:val="1"/>
      </w:numPr>
      <w:spacing w:beforeLines="50" w:afterLines="50" w:line="360" w:lineRule="auto"/>
      <w:outlineLvl w:val="4"/>
    </w:pPr>
    <w:rPr>
      <w:sz w:val="24"/>
      <w:szCs w:val="24"/>
    </w:rPr>
  </w:style>
  <w:style w:type="character" w:customStyle="1" w:styleId="59">
    <w:name w:val="标题5 Char"/>
    <w:link w:val="58"/>
    <w:qFormat/>
    <w:uiPriority w:val="0"/>
    <w:rPr>
      <w:rFonts w:ascii="Times New Roman" w:hAnsi="Times New Roman" w:eastAsia="宋体" w:cs="Times New Roman"/>
      <w:sz w:val="24"/>
      <w:szCs w:val="24"/>
    </w:rPr>
  </w:style>
  <w:style w:type="paragraph" w:customStyle="1" w:styleId="60">
    <w:name w:val="标题6"/>
    <w:basedOn w:val="1"/>
    <w:next w:val="3"/>
    <w:link w:val="61"/>
    <w:qFormat/>
    <w:uiPriority w:val="0"/>
    <w:pPr>
      <w:numPr>
        <w:ilvl w:val="0"/>
        <w:numId w:val="2"/>
      </w:numPr>
      <w:spacing w:beforeLines="50" w:afterLines="50" w:line="360" w:lineRule="auto"/>
      <w:outlineLvl w:val="4"/>
    </w:pPr>
    <w:rPr>
      <w:sz w:val="24"/>
      <w:szCs w:val="24"/>
    </w:rPr>
  </w:style>
  <w:style w:type="character" w:customStyle="1" w:styleId="61">
    <w:name w:val="标题6 Char"/>
    <w:link w:val="60"/>
    <w:qFormat/>
    <w:uiPriority w:val="0"/>
    <w:rPr>
      <w:rFonts w:ascii="Times New Roman" w:hAnsi="Times New Roman" w:eastAsia="宋体" w:cs="Times New Roman"/>
      <w:sz w:val="24"/>
      <w:szCs w:val="24"/>
    </w:rPr>
  </w:style>
  <w:style w:type="character" w:customStyle="1" w:styleId="62">
    <w:name w:val="标题 字符"/>
    <w:basedOn w:val="35"/>
    <w:link w:val="30"/>
    <w:qFormat/>
    <w:uiPriority w:val="0"/>
    <w:rPr>
      <w:rFonts w:ascii="Times New Roman" w:hAnsi="Times New Roman" w:eastAsia="黑体" w:cs="Times New Roman"/>
      <w:sz w:val="44"/>
      <w:szCs w:val="44"/>
    </w:rPr>
  </w:style>
  <w:style w:type="character" w:customStyle="1" w:styleId="63">
    <w:name w:val="文档结构图 字符"/>
    <w:basedOn w:val="35"/>
    <w:link w:val="14"/>
    <w:semiHidden/>
    <w:qFormat/>
    <w:uiPriority w:val="0"/>
    <w:rPr>
      <w:rFonts w:ascii="Times New Roman" w:hAnsi="Times New Roman" w:eastAsia="宋体" w:cs="Times New Roman"/>
      <w:szCs w:val="21"/>
      <w:shd w:val="clear" w:color="auto" w:fill="000080"/>
    </w:rPr>
  </w:style>
  <w:style w:type="character" w:customStyle="1" w:styleId="64">
    <w:name w:val="正文缩进 字符"/>
    <w:link w:val="13"/>
    <w:qFormat/>
    <w:uiPriority w:val="0"/>
    <w:rPr>
      <w:rFonts w:ascii="Times New Roman" w:hAnsi="Times New Roman" w:eastAsia="宋体" w:cs="Times New Roman"/>
      <w:szCs w:val="20"/>
    </w:rPr>
  </w:style>
  <w:style w:type="paragraph" w:customStyle="1" w:styleId="65">
    <w:name w:val="样式 正文首行缩进 + 首行缩进:  1 字符"/>
    <w:basedOn w:val="32"/>
    <w:qFormat/>
    <w:uiPriority w:val="0"/>
    <w:pPr>
      <w:spacing w:after="40"/>
      <w:ind w:firstLine="200" w:firstLineChars="200"/>
    </w:pPr>
    <w:rPr>
      <w:rFonts w:cs="宋体"/>
      <w:szCs w:val="20"/>
    </w:rPr>
  </w:style>
  <w:style w:type="character" w:customStyle="1" w:styleId="66">
    <w:name w:val="正文文本 字符"/>
    <w:basedOn w:val="35"/>
    <w:link w:val="16"/>
    <w:qFormat/>
    <w:uiPriority w:val="0"/>
    <w:rPr>
      <w:rFonts w:ascii="Times New Roman" w:hAnsi="Times New Roman" w:eastAsia="宋体" w:cs="Times New Roman"/>
      <w:szCs w:val="21"/>
    </w:rPr>
  </w:style>
  <w:style w:type="character" w:customStyle="1" w:styleId="67">
    <w:name w:val="正文首行缩进 字符"/>
    <w:basedOn w:val="66"/>
    <w:link w:val="32"/>
    <w:qFormat/>
    <w:uiPriority w:val="0"/>
    <w:rPr>
      <w:rFonts w:ascii="Times New Roman" w:hAnsi="Times New Roman" w:eastAsia="宋体" w:cs="Times New Roman"/>
      <w:szCs w:val="21"/>
    </w:rPr>
  </w:style>
  <w:style w:type="paragraph" w:customStyle="1" w:styleId="68">
    <w:name w:val="段落正文"/>
    <w:qFormat/>
    <w:uiPriority w:val="0"/>
    <w:pPr>
      <w:spacing w:before="60" w:after="60"/>
      <w:ind w:firstLine="200" w:firstLineChars="200"/>
      <w:jc w:val="both"/>
    </w:pPr>
    <w:rPr>
      <w:rFonts w:ascii="Arial" w:hAnsi="Arial" w:eastAsia="宋体" w:cs="Times New Roman"/>
      <w:kern w:val="2"/>
      <w:sz w:val="24"/>
      <w:szCs w:val="24"/>
      <w:lang w:val="en-US" w:eastAsia="zh-CN" w:bidi="ar-SA"/>
    </w:rPr>
  </w:style>
  <w:style w:type="paragraph" w:customStyle="1" w:styleId="69">
    <w:name w:val="InfoBlue"/>
    <w:basedOn w:val="1"/>
    <w:next w:val="16"/>
    <w:qFormat/>
    <w:uiPriority w:val="0"/>
    <w:pPr>
      <w:spacing w:after="120" w:line="240" w:lineRule="atLeast"/>
      <w:ind w:left="720"/>
      <w:jc w:val="left"/>
    </w:pPr>
    <w:rPr>
      <w:i/>
      <w:color w:val="0000FF"/>
      <w:kern w:val="0"/>
      <w:sz w:val="20"/>
      <w:szCs w:val="20"/>
      <w:lang w:eastAsia="en-US"/>
    </w:rPr>
  </w:style>
  <w:style w:type="character" w:customStyle="1" w:styleId="70">
    <w:name w:val="正文文本缩进 字符"/>
    <w:basedOn w:val="35"/>
    <w:link w:val="17"/>
    <w:qFormat/>
    <w:uiPriority w:val="0"/>
    <w:rPr>
      <w:rFonts w:ascii="Times New Roman" w:hAnsi="Times New Roman" w:eastAsia="宋体" w:cs="Times New Roman"/>
      <w:szCs w:val="21"/>
    </w:rPr>
  </w:style>
  <w:style w:type="paragraph" w:styleId="71">
    <w:name w:val="List Paragraph"/>
    <w:basedOn w:val="1"/>
    <w:qFormat/>
    <w:uiPriority w:val="34"/>
    <w:pPr>
      <w:ind w:firstLine="420" w:firstLineChars="200"/>
    </w:pPr>
  </w:style>
  <w:style w:type="paragraph" w:customStyle="1" w:styleId="72">
    <w:name w:val="流程正文"/>
    <w:basedOn w:val="1"/>
    <w:qFormat/>
    <w:uiPriority w:val="0"/>
    <w:pPr>
      <w:autoSpaceDE w:val="0"/>
      <w:autoSpaceDN w:val="0"/>
      <w:adjustRightInd w:val="0"/>
      <w:spacing w:line="360" w:lineRule="auto"/>
      <w:ind w:firstLine="262" w:firstLineChars="262"/>
    </w:pPr>
    <w:rPr>
      <w:rFonts w:ascii="宋体" w:cs="宋体"/>
      <w:kern w:val="0"/>
      <w:sz w:val="24"/>
      <w:szCs w:val="24"/>
    </w:rPr>
  </w:style>
  <w:style w:type="paragraph" w:customStyle="1" w:styleId="73">
    <w:name w:val="缺省文本"/>
    <w:basedOn w:val="1"/>
    <w:qFormat/>
    <w:uiPriority w:val="0"/>
    <w:pPr>
      <w:autoSpaceDE w:val="0"/>
      <w:autoSpaceDN w:val="0"/>
      <w:adjustRightInd w:val="0"/>
      <w:jc w:val="left"/>
    </w:pPr>
    <w:rPr>
      <w:kern w:val="0"/>
      <w:sz w:val="24"/>
      <w:szCs w:val="24"/>
    </w:rPr>
  </w:style>
  <w:style w:type="paragraph" w:customStyle="1" w:styleId="74">
    <w:name w:val="Table Text"/>
    <w:basedOn w:val="1"/>
    <w:qFormat/>
    <w:uiPriority w:val="0"/>
    <w:pPr>
      <w:widowControl/>
      <w:overflowPunct w:val="0"/>
      <w:autoSpaceDE w:val="0"/>
      <w:autoSpaceDN w:val="0"/>
      <w:adjustRightInd w:val="0"/>
      <w:jc w:val="left"/>
      <w:textAlignment w:val="baseline"/>
    </w:pPr>
    <w:rPr>
      <w:rFonts w:ascii="Arial" w:hAnsi="Arial"/>
      <w:kern w:val="0"/>
      <w:sz w:val="20"/>
      <w:szCs w:val="20"/>
    </w:rPr>
  </w:style>
  <w:style w:type="paragraph" w:customStyle="1" w:styleId="75">
    <w:name w:val="表格文本"/>
    <w:basedOn w:val="1"/>
    <w:qFormat/>
    <w:uiPriority w:val="0"/>
    <w:pPr>
      <w:adjustRightInd w:val="0"/>
    </w:pPr>
    <w:rPr>
      <w:rFonts w:ascii="宋体" w:hAnsi="宋体"/>
      <w:kern w:val="0"/>
      <w:szCs w:val="20"/>
    </w:rPr>
  </w:style>
  <w:style w:type="paragraph" w:customStyle="1" w:styleId="76">
    <w:name w:val="编写建议"/>
    <w:basedOn w:val="1"/>
    <w:link w:val="77"/>
    <w:qFormat/>
    <w:uiPriority w:val="0"/>
    <w:pPr>
      <w:autoSpaceDE w:val="0"/>
      <w:autoSpaceDN w:val="0"/>
      <w:adjustRightInd w:val="0"/>
      <w:spacing w:line="360" w:lineRule="auto"/>
      <w:ind w:firstLine="200" w:firstLineChars="200"/>
      <w:jc w:val="left"/>
    </w:pPr>
    <w:rPr>
      <w:rFonts w:ascii="Arial" w:hAnsi="Arial" w:cs="Arial"/>
      <w:i/>
      <w:color w:val="0000FF"/>
      <w:kern w:val="0"/>
    </w:rPr>
  </w:style>
  <w:style w:type="character" w:customStyle="1" w:styleId="77">
    <w:name w:val="编写建议 Char"/>
    <w:link w:val="76"/>
    <w:qFormat/>
    <w:uiPriority w:val="0"/>
    <w:rPr>
      <w:rFonts w:ascii="Arial" w:hAnsi="Arial" w:eastAsia="宋体" w:cs="Arial"/>
      <w:i/>
      <w:color w:val="0000FF"/>
      <w:kern w:val="0"/>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HIKVISION</Company>
  <Pages>1</Pages>
  <Words>146</Words>
  <Characters>838</Characters>
  <Lines>6</Lines>
  <Paragraphs>1</Paragraphs>
  <TotalTime>1</TotalTime>
  <ScaleCrop>false</ScaleCrop>
  <LinksUpToDate>false</LinksUpToDate>
  <CharactersWithSpaces>983</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2019-08-01T12:40:00Z</dcterms:created>
  <dc:creator>CN=周阿雷/O=HIKVISION</dc:creator>
  <cp:lastModifiedBy>yuhaoyue</cp:lastModifiedBy>
  <dcterms:modified xsi:type="dcterms:W3CDTF">2022-09-25T07:43:39Z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