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25" w:rsidRDefault="00B27025" w:rsidP="00B27025">
      <w:pPr>
        <w:pStyle w:val="a3"/>
        <w:rPr>
          <w:rFonts w:ascii="Calibri" w:hAnsi="Calibri"/>
        </w:rPr>
      </w:pPr>
    </w:p>
    <w:p w:rsidR="00B27025" w:rsidRDefault="00B27025" w:rsidP="00B27025">
      <w:pPr>
        <w:pStyle w:val="a3"/>
        <w:rPr>
          <w:rFonts w:ascii="Calibri" w:hAnsi="Calibri"/>
        </w:rPr>
      </w:pPr>
      <w:r>
        <w:rPr>
          <w:rFonts w:ascii="Calibri" w:hAnsi="Calibri"/>
          <w:noProof/>
        </w:rPr>
        <w:drawing>
          <wp:inline distT="0" distB="0" distL="0" distR="0" wp14:anchorId="31CF0A65" wp14:editId="6ECEA38C">
            <wp:extent cx="3752850" cy="776409"/>
            <wp:effectExtent l="0" t="0" r="0" b="0"/>
            <wp:docPr id="8" name="图片 8" descr="Z:\国际营销中心\市场部\外部文件\Temporary File\周珊珊\LOGO-公司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国际营销中心\市场部\外部文件\Temporary File\周珊珊\LOGO-公司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109" cy="775014"/>
                    </a:xfrm>
                    <a:prstGeom prst="rect">
                      <a:avLst/>
                    </a:prstGeom>
                    <a:noFill/>
                    <a:ln>
                      <a:noFill/>
                    </a:ln>
                  </pic:spPr>
                </pic:pic>
              </a:graphicData>
            </a:graphic>
          </wp:inline>
        </w:drawing>
      </w:r>
    </w:p>
    <w:p w:rsidR="00B27025" w:rsidRDefault="00B27025" w:rsidP="00B27025">
      <w:pPr>
        <w:pStyle w:val="a3"/>
        <w:rPr>
          <w:rFonts w:ascii="Calibri" w:hAnsi="Calibri"/>
        </w:rPr>
      </w:pPr>
    </w:p>
    <w:p w:rsidR="00B27025" w:rsidRDefault="00B27025" w:rsidP="00B27025">
      <w:pPr>
        <w:pStyle w:val="a3"/>
        <w:rPr>
          <w:rFonts w:ascii="Calibri" w:hAnsi="Calibri"/>
        </w:rPr>
      </w:pPr>
    </w:p>
    <w:p w:rsidR="00B27025" w:rsidRDefault="00B27025" w:rsidP="00B27025">
      <w:pPr>
        <w:pStyle w:val="a3"/>
        <w:rPr>
          <w:rFonts w:ascii="Calibri" w:hAnsi="Calibri"/>
        </w:rPr>
      </w:pPr>
    </w:p>
    <w:p w:rsidR="00B27025" w:rsidRDefault="00B27025" w:rsidP="00B27025">
      <w:pPr>
        <w:pStyle w:val="a3"/>
        <w:rPr>
          <w:rFonts w:ascii="Calibri" w:hAnsi="Calibri"/>
        </w:rPr>
      </w:pPr>
    </w:p>
    <w:p w:rsidR="00B27025" w:rsidRDefault="00B27025" w:rsidP="00B27025">
      <w:pPr>
        <w:pStyle w:val="a3"/>
        <w:rPr>
          <w:rFonts w:ascii="Calibri" w:hAnsi="Calibri"/>
        </w:rPr>
      </w:pPr>
    </w:p>
    <w:p w:rsidR="00B27025" w:rsidRPr="00D74EE2" w:rsidRDefault="00B27025" w:rsidP="00B27025">
      <w:pPr>
        <w:jc w:val="center"/>
      </w:pPr>
    </w:p>
    <w:p w:rsidR="00B27025" w:rsidRDefault="00B27025" w:rsidP="00B27025">
      <w:pPr>
        <w:jc w:val="right"/>
        <w:rPr>
          <w:rFonts w:ascii="Calibri" w:hAnsi="Calibri" w:cs="Calibri"/>
          <w:b/>
          <w:color w:val="000000"/>
          <w:sz w:val="52"/>
          <w:szCs w:val="52"/>
        </w:rPr>
      </w:pPr>
      <w:r>
        <w:rPr>
          <w:rFonts w:ascii="Calibri" w:hAnsi="Calibri" w:cs="Calibri" w:hint="eastAsia"/>
          <w:b/>
          <w:color w:val="000000"/>
          <w:sz w:val="52"/>
          <w:szCs w:val="52"/>
          <w:lang w:val="en-GB"/>
        </w:rPr>
        <w:t xml:space="preserve">Fire </w:t>
      </w:r>
      <w:r w:rsidR="00C4111D">
        <w:rPr>
          <w:rFonts w:ascii="Calibri" w:hAnsi="Calibri" w:cs="Calibri" w:hint="eastAsia"/>
          <w:b/>
          <w:color w:val="000000"/>
          <w:sz w:val="52"/>
          <w:szCs w:val="52"/>
          <w:lang w:val="en-GB"/>
        </w:rPr>
        <w:t>Source</w:t>
      </w:r>
      <w:r w:rsidR="00C4111D">
        <w:rPr>
          <w:rFonts w:ascii="Calibri" w:hAnsi="Calibri" w:cs="Calibri"/>
          <w:b/>
          <w:color w:val="000000"/>
          <w:sz w:val="52"/>
          <w:szCs w:val="52"/>
          <w:lang w:val="en-GB"/>
        </w:rPr>
        <w:t xml:space="preserve"> </w:t>
      </w:r>
      <w:r>
        <w:rPr>
          <w:rFonts w:ascii="Calibri" w:hAnsi="Calibri" w:cs="Calibri" w:hint="eastAsia"/>
          <w:b/>
          <w:color w:val="000000"/>
          <w:sz w:val="52"/>
          <w:szCs w:val="52"/>
          <w:lang w:val="en-GB"/>
        </w:rPr>
        <w:t xml:space="preserve">Detection </w:t>
      </w:r>
      <w:r w:rsidR="00C4111D">
        <w:rPr>
          <w:rFonts w:ascii="Calibri" w:hAnsi="Calibri" w:cs="Calibri" w:hint="eastAsia"/>
          <w:b/>
          <w:color w:val="000000"/>
          <w:sz w:val="52"/>
          <w:szCs w:val="52"/>
          <w:lang w:val="en-GB"/>
        </w:rPr>
        <w:t>Introduction</w:t>
      </w:r>
    </w:p>
    <w:p w:rsidR="00B27025" w:rsidRDefault="00B27025" w:rsidP="00B27025">
      <w:pPr>
        <w:pStyle w:val="a3"/>
        <w:wordWrap w:val="0"/>
        <w:jc w:val="right"/>
        <w:rPr>
          <w:rFonts w:ascii="Calibri" w:hAnsi="Calibri"/>
          <w:sz w:val="28"/>
          <w:szCs w:val="28"/>
        </w:rPr>
      </w:pPr>
      <w:r w:rsidRPr="00D74EE2">
        <w:rPr>
          <w:rFonts w:ascii="Calibri" w:hAnsi="Calibri" w:hint="eastAsia"/>
          <w:sz w:val="28"/>
          <w:szCs w:val="28"/>
        </w:rPr>
        <w:t>HIKVISION SUPPORT TEAM</w:t>
      </w:r>
    </w:p>
    <w:p w:rsidR="00B27025" w:rsidRPr="002E0BF7" w:rsidRDefault="00B27025" w:rsidP="00B27025">
      <w:pPr>
        <w:tabs>
          <w:tab w:val="center" w:pos="4153"/>
          <w:tab w:val="right" w:pos="8306"/>
        </w:tabs>
        <w:jc w:val="right"/>
        <w:rPr>
          <w:b/>
          <w:bCs/>
        </w:rPr>
      </w:pPr>
      <w:r>
        <w:rPr>
          <w:b/>
          <w:bCs/>
        </w:rPr>
        <w:tab/>
        <w:t>Version:</w:t>
      </w:r>
      <w:r>
        <w:rPr>
          <w:rFonts w:hint="eastAsia"/>
          <w:b/>
          <w:bCs/>
        </w:rPr>
        <w:t xml:space="preserve"> </w:t>
      </w:r>
      <w:r>
        <w:rPr>
          <w:b/>
          <w:bCs/>
        </w:rPr>
        <w:t>1.0</w:t>
      </w:r>
      <w:r w:rsidR="00BB5470">
        <w:rPr>
          <w:rFonts w:hint="eastAsia"/>
          <w:b/>
          <w:bCs/>
        </w:rPr>
        <w:t>1</w:t>
      </w:r>
    </w:p>
    <w:p w:rsidR="00B27025" w:rsidRPr="002E0BF7" w:rsidRDefault="005F79A9" w:rsidP="00B27025">
      <w:pPr>
        <w:jc w:val="right"/>
        <w:rPr>
          <w:b/>
          <w:bCs/>
        </w:rPr>
      </w:pPr>
      <w:r>
        <w:rPr>
          <w:rFonts w:hint="eastAsia"/>
          <w:b/>
          <w:bCs/>
        </w:rPr>
        <w:t>2016-10</w:t>
      </w:r>
    </w:p>
    <w:p w:rsidR="00B27025" w:rsidRDefault="00B27025" w:rsidP="00B27025">
      <w:pPr>
        <w:pStyle w:val="a3"/>
        <w:rPr>
          <w:rFonts w:ascii="Calibri" w:hAnsi="Calibri"/>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jc w:val="center"/>
        <w:rPr>
          <w:b/>
          <w:bCs/>
          <w:sz w:val="18"/>
          <w:szCs w:val="18"/>
        </w:rPr>
      </w:pPr>
    </w:p>
    <w:p w:rsidR="00B27025" w:rsidRDefault="00B27025" w:rsidP="00B27025">
      <w:pPr>
        <w:pStyle w:val="Default"/>
        <w:rPr>
          <w:sz w:val="18"/>
          <w:szCs w:val="18"/>
        </w:rPr>
      </w:pPr>
      <w:r>
        <w:rPr>
          <w:b/>
          <w:bCs/>
          <w:sz w:val="18"/>
          <w:szCs w:val="18"/>
        </w:rPr>
        <w:t xml:space="preserve">ALL RIGHTS RESERVED. </w:t>
      </w:r>
    </w:p>
    <w:p w:rsidR="00B27025" w:rsidRDefault="00B27025" w:rsidP="00B27025">
      <w:pPr>
        <w:jc w:val="left"/>
        <w:rPr>
          <w:sz w:val="18"/>
          <w:szCs w:val="18"/>
        </w:rPr>
      </w:pPr>
      <w:r>
        <w:rPr>
          <w:sz w:val="18"/>
          <w:szCs w:val="18"/>
        </w:rPr>
        <w:lastRenderedPageBreak/>
        <w:t>Any and all information, including, among others, wordings, pictures, graphs are the properties of Hangzhou Hikvision Digital Technology Co., Ltd. or its subsidiaries (hereinafter referred to be “Hikvision”). This ‘</w:t>
      </w:r>
      <w:r w:rsidRPr="00B412E0">
        <w:rPr>
          <w:sz w:val="18"/>
          <w:szCs w:val="18"/>
        </w:rPr>
        <w:t>Password Resetting Quick Guide</w:t>
      </w:r>
      <w:r>
        <w:rPr>
          <w:sz w:val="18"/>
          <w:szCs w:val="18"/>
        </w:rPr>
        <w:t>’</w:t>
      </w:r>
      <w:r>
        <w:rPr>
          <w:rFonts w:hint="eastAsia"/>
          <w:sz w:val="18"/>
          <w:szCs w:val="18"/>
        </w:rPr>
        <w:t xml:space="preserve"> document</w:t>
      </w:r>
      <w:r>
        <w:rPr>
          <w:sz w:val="18"/>
          <w:szCs w:val="18"/>
        </w:rPr>
        <w:t xml:space="preserve"> (hereinafter referred to be “the </w:t>
      </w:r>
      <w:r>
        <w:rPr>
          <w:rFonts w:hint="eastAsia"/>
          <w:sz w:val="18"/>
          <w:szCs w:val="18"/>
        </w:rPr>
        <w:t>Document</w:t>
      </w:r>
      <w:r>
        <w:rPr>
          <w:sz w:val="18"/>
          <w:szCs w:val="18"/>
        </w:rPr>
        <w:t xml:space="preserve">”) cannot be reproduced, changed, translated, or distributed, partially or wholly, by any means, without the prior written permission of Hikvision. Unless otherwise stipulated, Hikvision does not make any warranties, guarantees or representations, express or implied, regarding to the </w:t>
      </w:r>
      <w:r>
        <w:rPr>
          <w:rFonts w:hint="eastAsia"/>
          <w:sz w:val="18"/>
          <w:szCs w:val="18"/>
        </w:rPr>
        <w:t>Document</w:t>
      </w:r>
      <w:r>
        <w:rPr>
          <w:sz w:val="18"/>
          <w:szCs w:val="18"/>
        </w:rPr>
        <w:t>.</w:t>
      </w:r>
    </w:p>
    <w:p w:rsidR="00B27025" w:rsidRDefault="00B27025" w:rsidP="00B27025">
      <w:pPr>
        <w:jc w:val="left"/>
        <w:rPr>
          <w:rFonts w:ascii="Calibri" w:hAnsi="Calibri"/>
        </w:rPr>
      </w:pPr>
    </w:p>
    <w:p w:rsidR="00B27025" w:rsidRPr="00235F0C" w:rsidRDefault="00B27025" w:rsidP="00B27025">
      <w:pPr>
        <w:jc w:val="left"/>
        <w:rPr>
          <w:rFonts w:ascii="Calibri" w:hAnsi="Calibri"/>
        </w:rPr>
      </w:pPr>
    </w:p>
    <w:p w:rsidR="00B27025" w:rsidRDefault="00B27025" w:rsidP="00B27025">
      <w:pPr>
        <w:pStyle w:val="Default"/>
        <w:rPr>
          <w:b/>
          <w:bCs/>
          <w:sz w:val="18"/>
          <w:szCs w:val="18"/>
        </w:rPr>
      </w:pPr>
      <w:r>
        <w:rPr>
          <w:b/>
          <w:bCs/>
          <w:sz w:val="18"/>
          <w:szCs w:val="18"/>
        </w:rPr>
        <w:t>L</w:t>
      </w:r>
      <w:r>
        <w:rPr>
          <w:rFonts w:hint="eastAsia"/>
          <w:b/>
          <w:bCs/>
          <w:sz w:val="18"/>
          <w:szCs w:val="18"/>
        </w:rPr>
        <w:t>EGAL</w:t>
      </w:r>
      <w:r>
        <w:rPr>
          <w:b/>
          <w:bCs/>
          <w:sz w:val="18"/>
          <w:szCs w:val="18"/>
        </w:rPr>
        <w:t xml:space="preserve"> D</w:t>
      </w:r>
      <w:r>
        <w:rPr>
          <w:rFonts w:hint="eastAsia"/>
          <w:b/>
          <w:bCs/>
          <w:sz w:val="18"/>
          <w:szCs w:val="18"/>
        </w:rPr>
        <w:t>ISCLAIMER</w:t>
      </w:r>
    </w:p>
    <w:p w:rsidR="00B27025" w:rsidRDefault="00B27025" w:rsidP="00B27025">
      <w:pPr>
        <w:jc w:val="left"/>
        <w:rPr>
          <w:sz w:val="18"/>
          <w:szCs w:val="18"/>
        </w:rPr>
      </w:pPr>
      <w:r w:rsidRPr="00F43E73">
        <w:rPr>
          <w:sz w:val="18"/>
          <w:szCs w:val="18"/>
        </w:rPr>
        <w:t>TO THE MAXIMUM EXTENT PERMITTED BY APPLICABLE LAW, THE PRODUCT DESCRIBED, WITH ITS HARDWARE, SOFTWARE AND FIRMWARE, IS PROVIDED “AS IS”, WITH ALL FAULTS AND ERRORS, AND HIKVISION MAKES NO WARRANTIES, EXPRESS OR IMPLIED, INCLUDING WITHOUT LIMITATION, MERCHANTABILITY, SATISFACTORY QUALITY, FITNESS FOR A PARTICULAR PURPOSE, AND NON-INFRINGEMENT OF THIRD PARTY. IN NO EVENT WILL HIKVISION, ITS DIRECTORS, OFFICERS, EMPLOYEES, OR AGENTS BE LIABLE TO YOU FOR ANY SPECIAL, CONSEQUENTIAL, INCIDENTAL, OR INDIRECT DAMAGES, INCLUDING, AMONG OTHERS, DAMAGES FOR LOSS OF BUSINESS PROFITS, BUSINESS INTERRUPTION, OR LOSS OF DATA OR DOCUMENTATION, IN CONNECTION WITH THE USE OF THIS PRODUCT, EVEN IF HIKVISION HAS BEEN ADVISED OF THE POSSIBILITY OF SUCH DAMAGES.</w:t>
      </w:r>
      <w:r w:rsidRPr="00F43E73">
        <w:rPr>
          <w:sz w:val="18"/>
          <w:szCs w:val="18"/>
        </w:rPr>
        <w:br/>
        <w:t>REGARDING TO THE PRODUCT WITH INTERNET ACCESS, THE USE OF PRODUCT SHALL BE WHOLLY AT YOUR OWN RISKS. HIKVISION SHALL NOT TAKE ANY RESPONSIBILITES FOR ABNORMAL OPERATION, PRIVACY LEAKAGE OR OTHER DAMAGES RESULTING FROM CYBER ATTACK, HACKER ATTACK, VIRUS INSPECTION, OR OTHER INTERNET SECURITY RISKS; HOWEVER, HIKVISION WILL PROVIDE TIMELY TECHNICAL SUPPORT IF REQUIRED.</w:t>
      </w:r>
      <w:r w:rsidRPr="00F43E73">
        <w:rPr>
          <w:sz w:val="18"/>
          <w:szCs w:val="18"/>
        </w:rPr>
        <w:br/>
        <w:t>SURVEILLANCE LAWS VARY BY JURISDICTION. PLEASE CHECK ALL RELEVANT LAWS IN YOUR JURISDICTION BEFORE USING THIS PRODUCT IN ORDER TO ENSURE THAT YOUR USE CONFORMS THE APPLICABLE LAW. HIKVISION SHALL NOT BE LIABLE IN THE EVENT THAT THIS PRODUCT IS USED WITH ILLEGITIMATE PURPOSES.</w:t>
      </w:r>
      <w:r w:rsidRPr="00F43E73">
        <w:rPr>
          <w:sz w:val="18"/>
          <w:szCs w:val="18"/>
        </w:rPr>
        <w:br/>
        <w:t>IN THE EVENT OF A</w:t>
      </w:r>
      <w:r>
        <w:rPr>
          <w:sz w:val="18"/>
          <w:szCs w:val="18"/>
        </w:rPr>
        <w:t>NY CONFLICTS BETWEEN THIS</w:t>
      </w:r>
      <w:r>
        <w:rPr>
          <w:rFonts w:hint="eastAsia"/>
          <w:sz w:val="18"/>
          <w:szCs w:val="18"/>
        </w:rPr>
        <w:t xml:space="preserve"> DOCUMENT</w:t>
      </w:r>
      <w:r w:rsidRPr="00F43E73">
        <w:rPr>
          <w:sz w:val="18"/>
          <w:szCs w:val="18"/>
        </w:rPr>
        <w:t xml:space="preserve"> AND THE APPLICABLE LAW, THE LATER PREVAILS.</w:t>
      </w: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p w:rsidR="00B27025" w:rsidRDefault="00B27025" w:rsidP="00B27025">
      <w:pPr>
        <w:jc w:val="left"/>
        <w:rPr>
          <w:sz w:val="18"/>
          <w:szCs w:val="18"/>
        </w:rPr>
      </w:pPr>
    </w:p>
    <w:sdt>
      <w:sdtPr>
        <w:rPr>
          <w:rFonts w:asciiTheme="minorHAnsi" w:eastAsiaTheme="minorEastAsia" w:hAnsiTheme="minorHAnsi" w:cstheme="minorBidi"/>
          <w:b w:val="0"/>
          <w:bCs w:val="0"/>
          <w:color w:val="auto"/>
          <w:sz w:val="22"/>
          <w:szCs w:val="22"/>
          <w:lang w:val="zh-CN"/>
        </w:rPr>
        <w:id w:val="1251540534"/>
        <w:docPartObj>
          <w:docPartGallery w:val="Table of Contents"/>
          <w:docPartUnique/>
        </w:docPartObj>
      </w:sdtPr>
      <w:sdtEndPr/>
      <w:sdtContent>
        <w:p w:rsidR="00B27025" w:rsidRPr="00C263D1" w:rsidRDefault="00B27025" w:rsidP="00B27025">
          <w:pPr>
            <w:pStyle w:val="TOC"/>
            <w:rPr>
              <w:rFonts w:ascii="Calibri" w:hAnsi="Calibri"/>
            </w:rPr>
          </w:pPr>
          <w:r w:rsidRPr="00C263D1">
            <w:rPr>
              <w:rFonts w:ascii="Calibri" w:hAnsi="Calibri"/>
            </w:rPr>
            <w:t>Contents</w:t>
          </w:r>
          <w:bookmarkStart w:id="0" w:name="_GoBack"/>
          <w:bookmarkEnd w:id="0"/>
        </w:p>
        <w:p w:rsidR="00B23450" w:rsidRPr="00C263D1" w:rsidRDefault="00B23450" w:rsidP="00B23450">
          <w:pPr>
            <w:pStyle w:val="10"/>
            <w:rPr>
              <w:rFonts w:ascii="Calibri" w:hAnsi="Calibri"/>
            </w:rPr>
          </w:pPr>
          <w:r w:rsidRPr="00EA763B">
            <w:rPr>
              <w:rFonts w:ascii="Calibri" w:hAnsi="Calibri"/>
              <w:b/>
              <w:bCs/>
            </w:rPr>
            <w:t>Fire Detection</w:t>
          </w:r>
          <w:r>
            <w:rPr>
              <w:rFonts w:ascii="Calibri" w:hAnsi="Calibri" w:hint="eastAsia"/>
              <w:b/>
              <w:bCs/>
            </w:rPr>
            <w:t xml:space="preserve"> Introduction</w:t>
          </w:r>
          <w:r w:rsidRPr="00C263D1">
            <w:rPr>
              <w:rFonts w:ascii="Calibri" w:hAnsi="Calibri"/>
            </w:rPr>
            <w:ptab w:relativeTo="margin" w:alignment="right" w:leader="dot"/>
          </w:r>
          <w:r>
            <w:rPr>
              <w:rFonts w:ascii="Calibri" w:hAnsi="Calibri" w:hint="eastAsia"/>
            </w:rPr>
            <w:t>2</w:t>
          </w:r>
        </w:p>
        <w:p w:rsidR="00710997" w:rsidRPr="00C263D1" w:rsidRDefault="00710997" w:rsidP="00710997">
          <w:pPr>
            <w:pStyle w:val="10"/>
            <w:rPr>
              <w:rFonts w:ascii="Calibri" w:hAnsi="Calibri"/>
            </w:rPr>
          </w:pPr>
          <w:r w:rsidRPr="00576D51">
            <w:rPr>
              <w:rFonts w:ascii="Calibri" w:hAnsi="Calibri"/>
              <w:b/>
              <w:bCs/>
            </w:rPr>
            <w:t>Dynamic Fire Source Detection</w:t>
          </w:r>
          <w:r w:rsidRPr="00C263D1">
            <w:rPr>
              <w:rFonts w:ascii="Calibri" w:hAnsi="Calibri"/>
            </w:rPr>
            <w:ptab w:relativeTo="margin" w:alignment="right" w:leader="dot"/>
          </w:r>
          <w:r>
            <w:rPr>
              <w:rFonts w:ascii="Calibri" w:hAnsi="Calibri" w:hint="eastAsia"/>
            </w:rPr>
            <w:t>2</w:t>
          </w:r>
        </w:p>
        <w:p w:rsidR="00B27025" w:rsidRPr="00C263D1" w:rsidRDefault="00576D51" w:rsidP="00810377">
          <w:pPr>
            <w:pStyle w:val="10"/>
            <w:rPr>
              <w:rFonts w:ascii="Calibri" w:hAnsi="Calibri"/>
            </w:rPr>
          </w:pPr>
          <w:r w:rsidRPr="00576D51">
            <w:rPr>
              <w:rFonts w:ascii="Calibri" w:hAnsi="Calibri"/>
              <w:b/>
              <w:bCs/>
            </w:rPr>
            <w:t>Application Scenario</w:t>
          </w:r>
          <w:r w:rsidR="00B27025" w:rsidRPr="00C263D1">
            <w:rPr>
              <w:rFonts w:ascii="Calibri" w:hAnsi="Calibri"/>
            </w:rPr>
            <w:ptab w:relativeTo="margin" w:alignment="right" w:leader="dot"/>
          </w:r>
          <w:r w:rsidR="003F6D09">
            <w:rPr>
              <w:rFonts w:ascii="Calibri" w:hAnsi="Calibri" w:hint="eastAsia"/>
            </w:rPr>
            <w:t>4</w:t>
          </w:r>
        </w:p>
        <w:p w:rsidR="00B27025" w:rsidRPr="00576D51" w:rsidRDefault="00576D51" w:rsidP="00576D51">
          <w:pPr>
            <w:pStyle w:val="20"/>
            <w:ind w:left="216"/>
            <w:rPr>
              <w:rFonts w:ascii="Calibri" w:hAnsi="Calibri"/>
            </w:rPr>
          </w:pPr>
          <w:r w:rsidRPr="00576D51">
            <w:rPr>
              <w:rFonts w:ascii="Calibri" w:hAnsi="Calibri"/>
            </w:rPr>
            <w:t>Only use fire detection function</w:t>
          </w:r>
          <w:r w:rsidR="00B27025" w:rsidRPr="00C263D1">
            <w:rPr>
              <w:rFonts w:ascii="Calibri" w:hAnsi="Calibri"/>
            </w:rPr>
            <w:ptab w:relativeTo="margin" w:alignment="right" w:leader="dot"/>
          </w:r>
          <w:r w:rsidR="00B27025">
            <w:rPr>
              <w:rFonts w:ascii="Calibri" w:hAnsi="Calibri" w:hint="eastAsia"/>
            </w:rPr>
            <w:t>4</w:t>
          </w:r>
        </w:p>
      </w:sdtContent>
    </w:sdt>
    <w:p w:rsidR="00B27025" w:rsidRDefault="00B27025" w:rsidP="00B27025">
      <w:pPr>
        <w:pStyle w:val="2"/>
        <w:spacing w:before="156" w:after="156"/>
        <w:jc w:val="center"/>
        <w:rPr>
          <w:rFonts w:ascii="Calibri" w:hAnsi="Calibri"/>
          <w:b/>
          <w:bCs/>
        </w:rPr>
      </w:pPr>
    </w:p>
    <w:p w:rsidR="00576D51" w:rsidRDefault="00576D51" w:rsidP="00576D51"/>
    <w:p w:rsidR="00D06284" w:rsidRPr="00F43E73" w:rsidRDefault="00D06284" w:rsidP="00D06284">
      <w:pPr>
        <w:pStyle w:val="2"/>
        <w:spacing w:before="156" w:after="156"/>
        <w:rPr>
          <w:rFonts w:ascii="Calibri" w:hAnsi="Calibri"/>
          <w:b/>
          <w:bCs/>
        </w:rPr>
      </w:pPr>
      <w:r w:rsidRPr="00EA763B">
        <w:rPr>
          <w:rFonts w:ascii="Calibri" w:hAnsi="Calibri"/>
          <w:b/>
          <w:bCs/>
        </w:rPr>
        <w:t>Fire Detection</w:t>
      </w:r>
      <w:r>
        <w:rPr>
          <w:rFonts w:ascii="Calibri" w:hAnsi="Calibri" w:hint="eastAsia"/>
          <w:b/>
          <w:bCs/>
        </w:rPr>
        <w:t xml:space="preserve"> Introduction</w:t>
      </w:r>
    </w:p>
    <w:p w:rsidR="00D06284" w:rsidRPr="00EA763B" w:rsidRDefault="00D06284" w:rsidP="00D06284">
      <w:pPr>
        <w:jc w:val="left"/>
        <w:rPr>
          <w:rFonts w:ascii="Calibri" w:hAnsi="Calibri"/>
          <w:b/>
          <w:bCs/>
        </w:rPr>
      </w:pPr>
      <w:r>
        <w:rPr>
          <w:rFonts w:ascii="Calibri" w:hAnsi="Calibri"/>
          <w:b/>
          <w:bCs/>
        </w:rPr>
        <w:t>A</w:t>
      </w:r>
      <w:r>
        <w:rPr>
          <w:rFonts w:ascii="Calibri" w:hAnsi="Calibri" w:hint="eastAsia"/>
          <w:b/>
          <w:bCs/>
        </w:rPr>
        <w:t>dvantage</w:t>
      </w:r>
      <w:r w:rsidRPr="00EA763B">
        <w:rPr>
          <w:rFonts w:ascii="Calibri" w:hAnsi="Calibri"/>
          <w:b/>
          <w:bCs/>
        </w:rPr>
        <w:t xml:space="preserve">: </w:t>
      </w:r>
    </w:p>
    <w:p w:rsidR="00D06284" w:rsidRPr="00EA763B" w:rsidRDefault="00D06284" w:rsidP="00D06284">
      <w:pPr>
        <w:jc w:val="left"/>
        <w:rPr>
          <w:rFonts w:ascii="Calibri" w:hAnsi="Calibri"/>
        </w:rPr>
      </w:pPr>
      <w:r w:rsidRPr="00D06284">
        <w:rPr>
          <w:rFonts w:ascii="Calibri" w:hAnsi="Calibri" w:hint="eastAsia"/>
        </w:rPr>
        <w:t>Everything (temperature above absolute zero -273</w:t>
      </w:r>
      <w:r w:rsidRPr="00D06284">
        <w:rPr>
          <w:rFonts w:ascii="Calibri" w:hAnsi="Calibri" w:hint="eastAsia"/>
        </w:rPr>
        <w:t>℃</w:t>
      </w:r>
      <w:r w:rsidRPr="00D06284">
        <w:rPr>
          <w:rFonts w:ascii="Calibri" w:hAnsi="Calibri" w:hint="eastAsia"/>
        </w:rPr>
        <w:t>) in nature has the thermal radiation</w:t>
      </w:r>
      <w:r>
        <w:rPr>
          <w:rFonts w:ascii="Calibri" w:hAnsi="Calibri"/>
        </w:rPr>
        <w:t>.</w:t>
      </w:r>
      <w:r>
        <w:rPr>
          <w:rFonts w:ascii="Calibri" w:hAnsi="Calibri" w:hint="eastAsia"/>
        </w:rPr>
        <w:t xml:space="preserve"> </w:t>
      </w:r>
      <w:r>
        <w:rPr>
          <w:rFonts w:ascii="Calibri" w:hAnsi="Calibri"/>
        </w:rPr>
        <w:t>T</w:t>
      </w:r>
      <w:r>
        <w:rPr>
          <w:rFonts w:ascii="Calibri" w:hAnsi="Calibri" w:hint="eastAsia"/>
        </w:rPr>
        <w:t xml:space="preserve">he thermal camera can detect abnormal temperature to find the </w:t>
      </w:r>
      <w:r w:rsidRPr="00D06284">
        <w:rPr>
          <w:rFonts w:ascii="Calibri" w:hAnsi="Calibri"/>
        </w:rPr>
        <w:t>potential</w:t>
      </w:r>
      <w:r>
        <w:rPr>
          <w:rFonts w:ascii="Calibri" w:hAnsi="Calibri" w:hint="eastAsia"/>
        </w:rPr>
        <w:t xml:space="preserve"> </w:t>
      </w:r>
      <w:r w:rsidR="00233297">
        <w:rPr>
          <w:rFonts w:ascii="Calibri" w:hAnsi="Calibri" w:hint="eastAsia"/>
        </w:rPr>
        <w:t>fire point.</w:t>
      </w:r>
    </w:p>
    <w:p w:rsidR="00D06284" w:rsidRPr="00EA763B" w:rsidRDefault="00233297" w:rsidP="00D06284">
      <w:pPr>
        <w:jc w:val="left"/>
        <w:rPr>
          <w:rFonts w:ascii="Calibri" w:hAnsi="Calibri"/>
          <w:b/>
          <w:bCs/>
        </w:rPr>
      </w:pPr>
      <w:r>
        <w:rPr>
          <w:rFonts w:ascii="Calibri" w:hAnsi="Calibri"/>
          <w:b/>
          <w:bCs/>
        </w:rPr>
        <w:t>Theory</w:t>
      </w:r>
      <w:r w:rsidR="00D06284" w:rsidRPr="00EA763B">
        <w:rPr>
          <w:rFonts w:ascii="Calibri" w:hAnsi="Calibri"/>
          <w:b/>
          <w:bCs/>
        </w:rPr>
        <w:t xml:space="preserve">: </w:t>
      </w:r>
    </w:p>
    <w:p w:rsidR="00576D51" w:rsidRDefault="00EE61FC" w:rsidP="00D01D46">
      <w:pPr>
        <w:rPr>
          <w:rFonts w:ascii="Calibri" w:hAnsi="Calibri"/>
        </w:rPr>
      </w:pPr>
      <w:r>
        <w:rPr>
          <w:rFonts w:ascii="Calibri" w:hAnsi="Calibri"/>
        </w:rPr>
        <w:t>F</w:t>
      </w:r>
      <w:r>
        <w:rPr>
          <w:rFonts w:ascii="Calibri" w:hAnsi="Calibri" w:hint="eastAsia"/>
        </w:rPr>
        <w:t xml:space="preserve">ire detection </w:t>
      </w:r>
      <w:r w:rsidR="00673FB1">
        <w:rPr>
          <w:rFonts w:ascii="Calibri" w:hAnsi="Calibri"/>
        </w:rPr>
        <w:t>function includes</w:t>
      </w:r>
      <w:r>
        <w:rPr>
          <w:rFonts w:ascii="Calibri" w:hAnsi="Calibri" w:hint="eastAsia"/>
        </w:rPr>
        <w:t xml:space="preserve"> potential fire point selection and fire source recognition</w:t>
      </w:r>
      <w:r w:rsidR="00673FB1">
        <w:rPr>
          <w:rFonts w:ascii="Calibri" w:hAnsi="Calibri" w:hint="eastAsia"/>
        </w:rPr>
        <w:t xml:space="preserve">. </w:t>
      </w:r>
      <w:r w:rsidR="00D01D46">
        <w:rPr>
          <w:rFonts w:ascii="Calibri" w:hAnsi="Calibri"/>
        </w:rPr>
        <w:t>F</w:t>
      </w:r>
      <w:r w:rsidR="00D01D46">
        <w:rPr>
          <w:rFonts w:ascii="Calibri" w:hAnsi="Calibri" w:hint="eastAsia"/>
        </w:rPr>
        <w:t xml:space="preserve">irst, the camera needs to get the gray value of the background and </w:t>
      </w:r>
      <w:r w:rsidR="00D01D46">
        <w:rPr>
          <w:rFonts w:ascii="Calibri" w:hAnsi="Calibri"/>
        </w:rPr>
        <w:t>calculate</w:t>
      </w:r>
      <w:r w:rsidR="00D01D46">
        <w:rPr>
          <w:rFonts w:ascii="Calibri" w:hAnsi="Calibri" w:hint="eastAsia"/>
        </w:rPr>
        <w:t xml:space="preserve"> the threshold of fire source. </w:t>
      </w:r>
      <w:r w:rsidR="00D01D46">
        <w:rPr>
          <w:rFonts w:ascii="Calibri" w:hAnsi="Calibri"/>
        </w:rPr>
        <w:t>T</w:t>
      </w:r>
      <w:r w:rsidR="00D01D46">
        <w:rPr>
          <w:rFonts w:ascii="Calibri" w:hAnsi="Calibri" w:hint="eastAsia"/>
        </w:rPr>
        <w:t xml:space="preserve">hen </w:t>
      </w:r>
      <w:r w:rsidR="00695904">
        <w:rPr>
          <w:rFonts w:ascii="Calibri" w:hAnsi="Calibri"/>
        </w:rPr>
        <w:t xml:space="preserve">algorithm will </w:t>
      </w:r>
      <w:proofErr w:type="spellStart"/>
      <w:r w:rsidR="008D5810">
        <w:rPr>
          <w:rFonts w:ascii="Calibri" w:hAnsi="Calibri"/>
        </w:rPr>
        <w:t>analyse</w:t>
      </w:r>
      <w:proofErr w:type="spellEnd"/>
      <w:r w:rsidR="00D01D46">
        <w:rPr>
          <w:rFonts w:ascii="Calibri" w:hAnsi="Calibri" w:hint="eastAsia"/>
        </w:rPr>
        <w:t xml:space="preserve"> which area could be the fire source.</w:t>
      </w:r>
    </w:p>
    <w:p w:rsidR="00D01D46" w:rsidRDefault="00D01D46" w:rsidP="00D01D46">
      <w:pPr>
        <w:rPr>
          <w:rFonts w:ascii="Calibri" w:hAnsi="Calibri"/>
        </w:rPr>
      </w:pPr>
      <w:r>
        <w:rPr>
          <w:rFonts w:ascii="Calibri" w:hAnsi="Calibri"/>
        </w:rPr>
        <w:t>W</w:t>
      </w:r>
      <w:r>
        <w:rPr>
          <w:rFonts w:ascii="Calibri" w:hAnsi="Calibri" w:hint="eastAsia"/>
        </w:rPr>
        <w:t xml:space="preserve">hile detect the potential fire source, </w:t>
      </w:r>
      <w:r>
        <w:rPr>
          <w:rFonts w:ascii="Calibri" w:hAnsi="Calibri"/>
        </w:rPr>
        <w:t>algorithm</w:t>
      </w:r>
      <w:r>
        <w:rPr>
          <w:rFonts w:ascii="Calibri" w:hAnsi="Calibri" w:hint="eastAsia"/>
        </w:rPr>
        <w:t xml:space="preserve"> will use </w:t>
      </w:r>
      <w:r w:rsidRPr="00D01D46">
        <w:rPr>
          <w:rFonts w:ascii="Calibri" w:hAnsi="Calibri"/>
        </w:rPr>
        <w:t>morphological analysis</w:t>
      </w:r>
      <w:r>
        <w:rPr>
          <w:rFonts w:ascii="Calibri" w:hAnsi="Calibri" w:hint="eastAsia"/>
        </w:rPr>
        <w:t xml:space="preserve"> to ma</w:t>
      </w:r>
      <w:r w:rsidR="00072444">
        <w:rPr>
          <w:rFonts w:ascii="Calibri" w:hAnsi="Calibri" w:hint="eastAsia"/>
        </w:rPr>
        <w:t>ke sure it</w:t>
      </w:r>
      <w:r w:rsidR="00072444">
        <w:rPr>
          <w:rFonts w:ascii="Calibri" w:hAnsi="Calibri"/>
        </w:rPr>
        <w:t>’</w:t>
      </w:r>
      <w:r>
        <w:rPr>
          <w:rFonts w:ascii="Calibri" w:hAnsi="Calibri" w:hint="eastAsia"/>
        </w:rPr>
        <w:t xml:space="preserve">s fire point or other </w:t>
      </w:r>
      <w:r w:rsidR="00072444">
        <w:rPr>
          <w:rFonts w:ascii="Calibri" w:hAnsi="Calibri" w:hint="eastAsia"/>
        </w:rPr>
        <w:t>high temperature obj</w:t>
      </w:r>
      <w:r w:rsidR="004510EE">
        <w:rPr>
          <w:rFonts w:ascii="Calibri" w:hAnsi="Calibri" w:hint="eastAsia"/>
        </w:rPr>
        <w:t>ect for second check</w:t>
      </w:r>
      <w:r w:rsidR="00072444">
        <w:rPr>
          <w:rFonts w:ascii="Calibri" w:hAnsi="Calibri" w:hint="eastAsia"/>
        </w:rPr>
        <w:t>.</w:t>
      </w:r>
      <w:r w:rsidR="004510EE">
        <w:rPr>
          <w:rFonts w:ascii="Calibri" w:hAnsi="Calibri" w:hint="eastAsia"/>
        </w:rPr>
        <w:t xml:space="preserve"> </w:t>
      </w:r>
      <w:r w:rsidR="004510EE">
        <w:rPr>
          <w:rFonts w:ascii="Calibri" w:hAnsi="Calibri"/>
        </w:rPr>
        <w:t>A</w:t>
      </w:r>
      <w:r w:rsidR="004510EE">
        <w:rPr>
          <w:rFonts w:ascii="Calibri" w:hAnsi="Calibri" w:hint="eastAsia"/>
        </w:rPr>
        <w:t>t last, the result will tell it</w:t>
      </w:r>
      <w:r w:rsidR="004510EE">
        <w:rPr>
          <w:rFonts w:ascii="Calibri" w:hAnsi="Calibri"/>
        </w:rPr>
        <w:t>’</w:t>
      </w:r>
      <w:r w:rsidR="004510EE">
        <w:rPr>
          <w:rFonts w:ascii="Calibri" w:hAnsi="Calibri" w:hint="eastAsia"/>
        </w:rPr>
        <w:t>s the fire point or not.</w:t>
      </w:r>
    </w:p>
    <w:p w:rsidR="004510EE" w:rsidRPr="00D01D46" w:rsidRDefault="004510EE" w:rsidP="00D01D46">
      <w:pPr>
        <w:rPr>
          <w:rFonts w:ascii="Calibri" w:hAnsi="Calibri"/>
        </w:rPr>
      </w:pPr>
      <w:r>
        <w:rPr>
          <w:rFonts w:ascii="Calibri" w:hAnsi="Calibri"/>
        </w:rPr>
        <w:t>T</w:t>
      </w:r>
      <w:r>
        <w:rPr>
          <w:rFonts w:ascii="Calibri" w:hAnsi="Calibri" w:hint="eastAsia"/>
        </w:rPr>
        <w:t xml:space="preserve">his </w:t>
      </w:r>
      <w:r w:rsidR="00B23450">
        <w:rPr>
          <w:rFonts w:ascii="Calibri" w:hAnsi="Calibri" w:hint="eastAsia"/>
        </w:rPr>
        <w:t xml:space="preserve">kind of </w:t>
      </w:r>
      <w:r>
        <w:rPr>
          <w:rFonts w:ascii="Calibri" w:hAnsi="Calibri" w:hint="eastAsia"/>
        </w:rPr>
        <w:t xml:space="preserve">analysis will </w:t>
      </w:r>
      <w:r w:rsidR="00B23450">
        <w:rPr>
          <w:rFonts w:ascii="Calibri" w:hAnsi="Calibri" w:hint="eastAsia"/>
        </w:rPr>
        <w:t xml:space="preserve">reduce the </w:t>
      </w:r>
      <w:r w:rsidR="00B23450" w:rsidRPr="00B23450">
        <w:rPr>
          <w:rFonts w:ascii="Calibri" w:hAnsi="Calibri"/>
        </w:rPr>
        <w:t>false alarm rate</w:t>
      </w:r>
      <w:r w:rsidR="00B23450">
        <w:rPr>
          <w:rFonts w:ascii="Calibri" w:hAnsi="Calibri" w:hint="eastAsia"/>
        </w:rPr>
        <w:t>.</w:t>
      </w:r>
    </w:p>
    <w:p w:rsidR="00D01D46" w:rsidRPr="00D01D46" w:rsidRDefault="00D01D46" w:rsidP="00D01D46"/>
    <w:p w:rsidR="00B27025" w:rsidRPr="00F43E73" w:rsidRDefault="007F53D8" w:rsidP="00B27025">
      <w:pPr>
        <w:pStyle w:val="2"/>
        <w:spacing w:before="156" w:after="156"/>
        <w:rPr>
          <w:rFonts w:ascii="Calibri" w:hAnsi="Calibri"/>
          <w:b/>
          <w:bCs/>
        </w:rPr>
      </w:pPr>
      <w:bookmarkStart w:id="1" w:name="OLE_LINK1"/>
      <w:bookmarkStart w:id="2" w:name="OLE_LINK2"/>
      <w:r>
        <w:rPr>
          <w:rFonts w:ascii="Calibri" w:hAnsi="Calibri"/>
          <w:b/>
          <w:bCs/>
        </w:rPr>
        <w:t xml:space="preserve">How to use </w:t>
      </w:r>
      <w:r w:rsidR="00EA763B" w:rsidRPr="00EA763B">
        <w:rPr>
          <w:rFonts w:ascii="Calibri" w:hAnsi="Calibri"/>
          <w:b/>
          <w:bCs/>
        </w:rPr>
        <w:t>Dynamic Fire Source Detection</w:t>
      </w:r>
    </w:p>
    <w:p w:rsidR="009C4A77" w:rsidRDefault="008C4696" w:rsidP="008C4696">
      <w:pPr>
        <w:jc w:val="left"/>
        <w:rPr>
          <w:rFonts w:ascii="Calibri" w:hAnsi="Calibri"/>
        </w:rPr>
      </w:pPr>
      <w:r>
        <w:rPr>
          <w:rFonts w:ascii="Calibri" w:hAnsi="Calibri" w:hint="eastAsia"/>
        </w:rPr>
        <w:t xml:space="preserve">For more </w:t>
      </w:r>
      <w:r>
        <w:rPr>
          <w:rFonts w:ascii="Calibri" w:hAnsi="Calibri"/>
        </w:rPr>
        <w:t>details</w:t>
      </w:r>
      <w:r>
        <w:rPr>
          <w:rFonts w:ascii="Calibri" w:hAnsi="Calibri" w:hint="eastAsia"/>
        </w:rPr>
        <w:t>,</w:t>
      </w:r>
      <w:r>
        <w:rPr>
          <w:rFonts w:ascii="Calibri" w:hAnsi="Calibri"/>
        </w:rPr>
        <w:t xml:space="preserve"> please refer to how to document.</w:t>
      </w:r>
    </w:p>
    <w:p w:rsidR="008C4696" w:rsidRPr="008C4696" w:rsidRDefault="008C4696" w:rsidP="008C4696">
      <w:pPr>
        <w:jc w:val="left"/>
        <w:rPr>
          <w:rFonts w:ascii="Calibri" w:hAnsi="Calibri" w:hint="eastAsia"/>
        </w:rPr>
      </w:pPr>
    </w:p>
    <w:bookmarkEnd w:id="1"/>
    <w:bookmarkEnd w:id="2"/>
    <w:bookmarkStart w:id="3" w:name="_MON_1608034695"/>
    <w:bookmarkEnd w:id="3"/>
    <w:p w:rsidR="008C4696" w:rsidRDefault="008C4696" w:rsidP="00435F40">
      <w:pPr>
        <w:pStyle w:val="2"/>
        <w:tabs>
          <w:tab w:val="left" w:pos="5715"/>
        </w:tabs>
        <w:spacing w:before="156" w:after="156"/>
        <w:rPr>
          <w:rFonts w:ascii="Calibri" w:hAnsi="Calibri"/>
          <w:b/>
          <w:bCs/>
        </w:rPr>
      </w:pPr>
      <w:r>
        <w:rPr>
          <w:rFonts w:ascii="Calibri" w:hAnsi="Calibri"/>
          <w:b/>
          <w:bCs/>
        </w:rPr>
        <w:object w:dxaOrig="1551"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3.25pt" o:ole="">
            <v:imagedata r:id="rId9" o:title=""/>
          </v:shape>
          <o:OLEObject Type="Embed" ProgID="Word.Document.12" ShapeID="_x0000_i1025" DrawAspect="Icon" ObjectID="_1608034754" r:id="rId10">
            <o:FieldCodes>\s</o:FieldCodes>
          </o:OLEObject>
        </w:object>
      </w:r>
    </w:p>
    <w:p w:rsidR="008C4696" w:rsidRPr="008C4696" w:rsidRDefault="008C4696" w:rsidP="008C4696">
      <w:pPr>
        <w:rPr>
          <w:rFonts w:hint="eastAsia"/>
        </w:rPr>
      </w:pPr>
    </w:p>
    <w:p w:rsidR="001F218E" w:rsidRDefault="001F218E" w:rsidP="00435F40">
      <w:pPr>
        <w:pStyle w:val="2"/>
        <w:tabs>
          <w:tab w:val="left" w:pos="5715"/>
        </w:tabs>
        <w:spacing w:before="156" w:after="156"/>
        <w:rPr>
          <w:rFonts w:ascii="Calibri" w:hAnsi="Calibri"/>
          <w:b/>
          <w:bCs/>
        </w:rPr>
      </w:pPr>
      <w:r>
        <w:rPr>
          <w:rFonts w:ascii="Calibri" w:hAnsi="Calibri"/>
          <w:b/>
          <w:bCs/>
        </w:rPr>
        <w:t>A</w:t>
      </w:r>
      <w:r>
        <w:rPr>
          <w:rFonts w:ascii="Calibri" w:hAnsi="Calibri" w:hint="eastAsia"/>
          <w:b/>
          <w:bCs/>
        </w:rPr>
        <w:t>pplication Scenario</w:t>
      </w:r>
      <w:r w:rsidR="00435F40">
        <w:rPr>
          <w:rFonts w:ascii="Calibri" w:hAnsi="Calibri"/>
          <w:b/>
          <w:bCs/>
        </w:rPr>
        <w:tab/>
      </w:r>
    </w:p>
    <w:p w:rsidR="001F218E" w:rsidRPr="00576D51" w:rsidRDefault="001F218E" w:rsidP="001F218E">
      <w:pPr>
        <w:jc w:val="left"/>
        <w:rPr>
          <w:rFonts w:ascii="Calibri" w:hAnsi="Calibri"/>
          <w:b/>
          <w:bCs/>
        </w:rPr>
      </w:pPr>
      <w:r w:rsidRPr="00576D51">
        <w:rPr>
          <w:rFonts w:ascii="Calibri" w:hAnsi="Calibri"/>
          <w:b/>
          <w:bCs/>
        </w:rPr>
        <w:t>O</w:t>
      </w:r>
      <w:r w:rsidRPr="00576D51">
        <w:rPr>
          <w:rFonts w:ascii="Calibri" w:hAnsi="Calibri" w:hint="eastAsia"/>
          <w:b/>
          <w:bCs/>
        </w:rPr>
        <w:t xml:space="preserve">nly use fire detection </w:t>
      </w:r>
      <w:r>
        <w:rPr>
          <w:rFonts w:ascii="Calibri" w:hAnsi="Calibri" w:hint="eastAsia"/>
          <w:b/>
          <w:bCs/>
        </w:rPr>
        <w:t>function</w:t>
      </w:r>
    </w:p>
    <w:p w:rsidR="001F218E" w:rsidRPr="008F114B" w:rsidRDefault="001F218E" w:rsidP="001F218E">
      <w:pPr>
        <w:jc w:val="left"/>
        <w:rPr>
          <w:rFonts w:ascii="Calibri" w:hAnsi="Calibri"/>
        </w:rPr>
      </w:pPr>
      <w:r w:rsidRPr="008F114B">
        <w:rPr>
          <w:rFonts w:ascii="Calibri" w:hAnsi="Calibri"/>
        </w:rPr>
        <w:t>S</w:t>
      </w:r>
      <w:r w:rsidRPr="008F114B">
        <w:rPr>
          <w:rFonts w:ascii="Calibri" w:hAnsi="Calibri" w:hint="eastAsia"/>
        </w:rPr>
        <w:t>uitable for fire disaster prevention</w:t>
      </w:r>
    </w:p>
    <w:p w:rsidR="008D5810" w:rsidRPr="000370FC" w:rsidRDefault="008F114B" w:rsidP="000370FC">
      <w:pPr>
        <w:jc w:val="left"/>
        <w:rPr>
          <w:rFonts w:ascii="Calibri" w:hAnsi="Calibri"/>
          <w:b/>
          <w:bCs/>
        </w:rPr>
      </w:pPr>
      <w:r>
        <w:rPr>
          <w:noProof/>
          <w:color w:val="000000"/>
          <w:sz w:val="18"/>
          <w:szCs w:val="18"/>
        </w:rPr>
        <w:lastRenderedPageBreak/>
        <w:drawing>
          <wp:inline distT="0" distB="0" distL="0" distR="0" wp14:anchorId="2E600CF8" wp14:editId="35DE4EDA">
            <wp:extent cx="4690679" cy="3132161"/>
            <wp:effectExtent l="0" t="0" r="0" b="0"/>
            <wp:docPr id="10" name="图片 10" descr="http://news.xinhuanet.com/mil/2009-01/07/xinsrc_16212051708454211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xinhuanet.com/mil/2009-01/07/xinsrc_1621205170845421141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288" cy="3145255"/>
                    </a:xfrm>
                    <a:prstGeom prst="rect">
                      <a:avLst/>
                    </a:prstGeom>
                    <a:noFill/>
                    <a:ln>
                      <a:noFill/>
                    </a:ln>
                  </pic:spPr>
                </pic:pic>
              </a:graphicData>
            </a:graphic>
          </wp:inline>
        </w:drawing>
      </w:r>
    </w:p>
    <w:p w:rsidR="008D5810" w:rsidRPr="00211114" w:rsidRDefault="008D5810" w:rsidP="008D5810">
      <w:pPr>
        <w:jc w:val="left"/>
        <w:rPr>
          <w:rFonts w:ascii="Calibri" w:hAnsi="Calibri"/>
        </w:rPr>
      </w:pPr>
    </w:p>
    <w:sectPr w:rsidR="008D5810" w:rsidRPr="00211114" w:rsidSect="0028167B">
      <w:headerReference w:type="default" r:id="rId12"/>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2B" w:rsidRDefault="0049762B">
      <w:r>
        <w:separator/>
      </w:r>
    </w:p>
  </w:endnote>
  <w:endnote w:type="continuationSeparator" w:id="0">
    <w:p w:rsidR="0049762B" w:rsidRDefault="004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C9" w:rsidRDefault="0049762B">
    <w:pPr>
      <w:pStyle w:val="a6"/>
    </w:pPr>
  </w:p>
  <w:p w:rsidR="00B94FC9" w:rsidRPr="00B42652" w:rsidRDefault="008F114B" w:rsidP="00B94FC9">
    <w:pPr>
      <w:pStyle w:val="a6"/>
      <w:tabs>
        <w:tab w:val="left" w:pos="1485"/>
      </w:tabs>
      <w:ind w:firstLineChars="550" w:firstLine="990"/>
      <w:rPr>
        <w:b/>
      </w:rPr>
    </w:pPr>
    <w:r>
      <w:rPr>
        <w:noProof/>
      </w:rPr>
      <mc:AlternateContent>
        <mc:Choice Requires="wpg">
          <w:drawing>
            <wp:anchor distT="0" distB="0" distL="114300" distR="114300" simplePos="0" relativeHeight="251658240" behindDoc="0" locked="0" layoutInCell="1" allowOverlap="1" wp14:anchorId="6B72C2F2" wp14:editId="2CADBBD5">
              <wp:simplePos x="0" y="0"/>
              <wp:positionH relativeFrom="column">
                <wp:posOffset>19050</wp:posOffset>
              </wp:positionH>
              <wp:positionV relativeFrom="paragraph">
                <wp:posOffset>-1905</wp:posOffset>
              </wp:positionV>
              <wp:extent cx="495300" cy="266700"/>
              <wp:effectExtent l="9525" t="7620" r="9525" b="11430"/>
              <wp:wrapSquare wrapText="bothSides"/>
              <wp:docPr id="12"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266700"/>
                        <a:chOff x="8754" y="11945"/>
                        <a:chExt cx="2880" cy="2859"/>
                      </a:xfrm>
                    </wpg:grpSpPr>
                    <wps:wsp>
                      <wps:cNvPr id="13" name="Rectangle 6"/>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 name="Rectangle 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8"/>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8A3F0" id="组合 12" o:spid="_x0000_s1026" style="position:absolute;left:0;text-align:left;margin-left:1.5pt;margin-top:-.15pt;width:39pt;height:21pt;flip:y;z-index:251658240"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">
              <v:rect id="Rectangle 6"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hqsEA&#10;AADbAAAADwAAAGRycy9kb3ducmV2LnhtbERPTUsDMRC9C/0PYQQv0iZVlHbbtLSK4Eno2ktvw2a6&#10;WdxMls10u/57Iwje5vE+Z70dQ6sG6lMT2cJ8ZkARV9E1XFs4fr5NF6CSIDtsI5OFb0qw3Uxu1li4&#10;eOUDDaXUKodwKtCCF+kKrVPlKWCaxY44c+fYB5QM+1q7Hq85PLT6wZhnHbDh3OCxoxdP1Vd5CRaM&#10;k/R0GvZ+Jx9avzb37tiapbV3t+NuBUpolH/xn/vd5fm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QoarBAAAA2wAAAA8AAAAAAAAAAAAAAAAAmAIAAGRycy9kb3du&#10;cmV2LnhtbFBLBQYAAAAABAAEAPUAAACGAwAAAAA=&#10;" fillcolor="#bfbfbf" strokecolor="white" strokeweight="1pt">
                <v:fill opacity="32896f"/>
                <v:shadow color="#d8d8d8" offset="3pt,3pt"/>
              </v:rect>
              <v:rect id="Rectangle 7"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Yr8A&#10;AADaAAAADwAAAGRycy9kb3ducmV2LnhtbESP0YrCMBRE34X9h3AX9s2mqyhLNYoIK/VJ1P2Aa3Nt&#10;is1NSaJ2/94Igo/DzJxh5svetuJGPjSOFXxnOQjiyumGawV/x9/hD4gQkTW2jknBPwVYLj4Gcyy0&#10;u/OebodYiwThUKACE2NXSBkqQxZD5jri5J2dtxiT9LXUHu8Jbls5yvOptNhwWjDY0dpQdTlcrQLS&#10;m7I97XjarM/XCZdem/E2KvX12a9mICL18R1+tUutYATPK+kG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oOpivwAAANoAAAAPAAAAAAAAAAAAAAAAAJgCAABkcnMvZG93bnJl&#10;di54bWxQSwUGAAAAAAQABAD1AAAAhAMAAAAA&#10;" fillcolor="#c0504d" strokecolor="white" strokeweight="1pt">
                <v:shadow color="#d8d8d8" offset="3pt,3pt"/>
              </v:rect>
              <v:rect id="Rectangle 8"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w10:wrap type="square"/>
            </v:group>
          </w:pict>
        </mc:Fallback>
      </mc:AlternateContent>
    </w:r>
    <w:r>
      <w:rPr>
        <w:sz w:val="17"/>
        <w:szCs w:val="17"/>
      </w:rPr>
      <w:t>© Hikvision Digital Technology Co.,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2B" w:rsidRDefault="0049762B">
      <w:r>
        <w:separator/>
      </w:r>
    </w:p>
  </w:footnote>
  <w:footnote w:type="continuationSeparator" w:id="0">
    <w:p w:rsidR="0049762B" w:rsidRDefault="0049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7B" w:rsidRDefault="0049762B" w:rsidP="00B412E0">
    <w:pPr>
      <w:pStyle w:val="a5"/>
    </w:pPr>
    <w:sdt>
      <w:sdtPr>
        <w:id w:val="-1355419340"/>
        <w:docPartObj>
          <w:docPartGallery w:val="Page Numbers (Top of Page)"/>
          <w:docPartUnique/>
        </w:docPartObj>
      </w:sdtPr>
      <w:sdtEndPr/>
      <w:sdtContent>
        <w:r w:rsidR="008F114B">
          <w:fldChar w:fldCharType="begin"/>
        </w:r>
        <w:r w:rsidR="008F114B">
          <w:instrText>PAGE   \* MERGEFORMAT</w:instrText>
        </w:r>
        <w:r w:rsidR="008F114B">
          <w:fldChar w:fldCharType="separate"/>
        </w:r>
        <w:r w:rsidR="008C4696" w:rsidRPr="008C4696">
          <w:rPr>
            <w:noProof/>
            <w:lang w:val="zh-CN"/>
          </w:rPr>
          <w:t>2</w:t>
        </w:r>
        <w:r w:rsidR="008F114B">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FF6"/>
    <w:multiLevelType w:val="hybridMultilevel"/>
    <w:tmpl w:val="BE4882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092A87"/>
    <w:multiLevelType w:val="multilevel"/>
    <w:tmpl w:val="68D2DD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66C1D"/>
    <w:multiLevelType w:val="hybridMultilevel"/>
    <w:tmpl w:val="2A9065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6C3F71C3"/>
    <w:multiLevelType w:val="hybridMultilevel"/>
    <w:tmpl w:val="0BC4CB4C"/>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EC"/>
    <w:rsid w:val="000370FC"/>
    <w:rsid w:val="00051B02"/>
    <w:rsid w:val="00055674"/>
    <w:rsid w:val="00072444"/>
    <w:rsid w:val="000F504E"/>
    <w:rsid w:val="001C221C"/>
    <w:rsid w:val="001F218E"/>
    <w:rsid w:val="00211114"/>
    <w:rsid w:val="00233297"/>
    <w:rsid w:val="002811A4"/>
    <w:rsid w:val="002861A4"/>
    <w:rsid w:val="003B3923"/>
    <w:rsid w:val="003B6B76"/>
    <w:rsid w:val="003F6D09"/>
    <w:rsid w:val="00435F40"/>
    <w:rsid w:val="004510EE"/>
    <w:rsid w:val="0049762B"/>
    <w:rsid w:val="004C08D9"/>
    <w:rsid w:val="00511E9D"/>
    <w:rsid w:val="005273AC"/>
    <w:rsid w:val="00576D51"/>
    <w:rsid w:val="005F79A9"/>
    <w:rsid w:val="00655368"/>
    <w:rsid w:val="00673FB1"/>
    <w:rsid w:val="00695904"/>
    <w:rsid w:val="006E7BAB"/>
    <w:rsid w:val="00710997"/>
    <w:rsid w:val="007602D2"/>
    <w:rsid w:val="007C1889"/>
    <w:rsid w:val="007E0375"/>
    <w:rsid w:val="007F53D8"/>
    <w:rsid w:val="00810377"/>
    <w:rsid w:val="00823B27"/>
    <w:rsid w:val="00830097"/>
    <w:rsid w:val="00831AFF"/>
    <w:rsid w:val="008412F4"/>
    <w:rsid w:val="0086067F"/>
    <w:rsid w:val="008C0B3B"/>
    <w:rsid w:val="008C4696"/>
    <w:rsid w:val="008D5810"/>
    <w:rsid w:val="008F114B"/>
    <w:rsid w:val="009C4A77"/>
    <w:rsid w:val="009F42A1"/>
    <w:rsid w:val="00AC565D"/>
    <w:rsid w:val="00AE76A5"/>
    <w:rsid w:val="00B23450"/>
    <w:rsid w:val="00B24779"/>
    <w:rsid w:val="00B27025"/>
    <w:rsid w:val="00BB5470"/>
    <w:rsid w:val="00C4111D"/>
    <w:rsid w:val="00C6690F"/>
    <w:rsid w:val="00D01D46"/>
    <w:rsid w:val="00D06284"/>
    <w:rsid w:val="00DA66EA"/>
    <w:rsid w:val="00DC24D4"/>
    <w:rsid w:val="00E14CF7"/>
    <w:rsid w:val="00E320B8"/>
    <w:rsid w:val="00EA763B"/>
    <w:rsid w:val="00EE61FC"/>
    <w:rsid w:val="00F163EC"/>
    <w:rsid w:val="00FB1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1DF8-D081-481C-A9DD-FFDF818E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25"/>
    <w:pPr>
      <w:widowControl w:val="0"/>
      <w:jc w:val="both"/>
    </w:pPr>
  </w:style>
  <w:style w:type="paragraph" w:styleId="1">
    <w:name w:val="heading 1"/>
    <w:basedOn w:val="a"/>
    <w:next w:val="a"/>
    <w:link w:val="1Char"/>
    <w:uiPriority w:val="9"/>
    <w:qFormat/>
    <w:rsid w:val="00B27025"/>
    <w:pPr>
      <w:keepNext/>
      <w:keepLines/>
      <w:spacing w:before="340" w:after="330" w:line="578" w:lineRule="auto"/>
      <w:outlineLvl w:val="0"/>
    </w:pPr>
    <w:rPr>
      <w:b/>
      <w:bCs/>
      <w:kern w:val="44"/>
      <w:sz w:val="44"/>
      <w:szCs w:val="44"/>
    </w:rPr>
  </w:style>
  <w:style w:type="paragraph" w:styleId="2">
    <w:name w:val="heading 2"/>
    <w:aliases w:val="heading 2+ Indent: Left 0.25 in,Head2A,2,H2,heading8,UNDERRUBRIK 1-2,h2,2nd level,õberschrift 2,1.1  heading 2,节,21,R2,H21,heading 2,H22,H211,H23,H212,H24,H213,H25,H214,H26,H215,H27,H216,H28,H217,H29,H218,H210,H219,H220,H2110,H221,H2111,H231,H2121"/>
    <w:basedOn w:val="a"/>
    <w:next w:val="a"/>
    <w:link w:val="2Char"/>
    <w:unhideWhenUsed/>
    <w:qFormat/>
    <w:rsid w:val="00B27025"/>
    <w:pPr>
      <w:spacing w:beforeLines="50" w:afterLines="50" w:line="360" w:lineRule="auto"/>
      <w:outlineLvl w:val="1"/>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eading 2+ Indent: Left 0.25 in Char,Head2A Char,2 Char,H2 Char,heading8 Char,UNDERRUBRIK 1-2 Char,h2 Char,2nd level Char,õberschrift 2 Char,1.1  heading 2 Char,节 Char,21 Char,R2 Char,H21 Char,heading 2 Char,H22 Char,H211 Char,H23 Char"/>
    <w:basedOn w:val="a0"/>
    <w:link w:val="2"/>
    <w:rsid w:val="00B27025"/>
    <w:rPr>
      <w:rFonts w:ascii="Times New Roman" w:eastAsia="宋体" w:hAnsi="Times New Roman" w:cs="Times New Roman"/>
      <w:sz w:val="30"/>
      <w:szCs w:val="30"/>
    </w:rPr>
  </w:style>
  <w:style w:type="paragraph" w:styleId="a3">
    <w:name w:val="Title"/>
    <w:basedOn w:val="a"/>
    <w:next w:val="a"/>
    <w:link w:val="Char"/>
    <w:uiPriority w:val="10"/>
    <w:qFormat/>
    <w:rsid w:val="00B2702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B27025"/>
    <w:rPr>
      <w:rFonts w:asciiTheme="majorHAnsi" w:eastAsia="宋体" w:hAnsiTheme="majorHAnsi" w:cstheme="majorBidi"/>
      <w:b/>
      <w:bCs/>
      <w:sz w:val="32"/>
      <w:szCs w:val="32"/>
    </w:rPr>
  </w:style>
  <w:style w:type="paragraph" w:styleId="a4">
    <w:name w:val="List Paragraph"/>
    <w:basedOn w:val="a"/>
    <w:uiPriority w:val="34"/>
    <w:qFormat/>
    <w:rsid w:val="00B27025"/>
    <w:pPr>
      <w:ind w:firstLineChars="200" w:firstLine="420"/>
    </w:pPr>
  </w:style>
  <w:style w:type="paragraph" w:styleId="a5">
    <w:name w:val="header"/>
    <w:basedOn w:val="a"/>
    <w:link w:val="Char0"/>
    <w:uiPriority w:val="99"/>
    <w:unhideWhenUsed/>
    <w:rsid w:val="00B270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27025"/>
    <w:rPr>
      <w:sz w:val="18"/>
      <w:szCs w:val="18"/>
    </w:rPr>
  </w:style>
  <w:style w:type="paragraph" w:styleId="a6">
    <w:name w:val="footer"/>
    <w:basedOn w:val="a"/>
    <w:link w:val="Char1"/>
    <w:uiPriority w:val="99"/>
    <w:unhideWhenUsed/>
    <w:rsid w:val="00B27025"/>
    <w:pPr>
      <w:tabs>
        <w:tab w:val="center" w:pos="4153"/>
        <w:tab w:val="right" w:pos="8306"/>
      </w:tabs>
      <w:snapToGrid w:val="0"/>
      <w:jc w:val="left"/>
    </w:pPr>
    <w:rPr>
      <w:sz w:val="18"/>
      <w:szCs w:val="18"/>
    </w:rPr>
  </w:style>
  <w:style w:type="character" w:customStyle="1" w:styleId="Char1">
    <w:name w:val="页脚 Char"/>
    <w:basedOn w:val="a0"/>
    <w:link w:val="a6"/>
    <w:uiPriority w:val="99"/>
    <w:rsid w:val="00B27025"/>
    <w:rPr>
      <w:sz w:val="18"/>
      <w:szCs w:val="18"/>
    </w:rPr>
  </w:style>
  <w:style w:type="paragraph" w:customStyle="1" w:styleId="Default">
    <w:name w:val="Default"/>
    <w:rsid w:val="00B27025"/>
    <w:pPr>
      <w:widowControl w:val="0"/>
      <w:autoSpaceDE w:val="0"/>
      <w:autoSpaceDN w:val="0"/>
      <w:adjustRightInd w:val="0"/>
    </w:pPr>
    <w:rPr>
      <w:rFonts w:ascii="Times New Roman" w:hAnsi="Times New Roman" w:cs="Times New Roman"/>
      <w:color w:val="000000"/>
      <w:kern w:val="0"/>
      <w:sz w:val="24"/>
      <w:szCs w:val="24"/>
    </w:rPr>
  </w:style>
  <w:style w:type="character" w:customStyle="1" w:styleId="1Char">
    <w:name w:val="标题 1 Char"/>
    <w:basedOn w:val="a0"/>
    <w:link w:val="1"/>
    <w:uiPriority w:val="9"/>
    <w:rsid w:val="00B27025"/>
    <w:rPr>
      <w:b/>
      <w:bCs/>
      <w:kern w:val="44"/>
      <w:sz w:val="44"/>
      <w:szCs w:val="44"/>
    </w:rPr>
  </w:style>
  <w:style w:type="paragraph" w:styleId="TOC">
    <w:name w:val="TOC Heading"/>
    <w:basedOn w:val="1"/>
    <w:next w:val="a"/>
    <w:uiPriority w:val="39"/>
    <w:unhideWhenUsed/>
    <w:qFormat/>
    <w:rsid w:val="00B2702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2702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27025"/>
    <w:pPr>
      <w:widowControl/>
      <w:spacing w:after="100" w:line="276" w:lineRule="auto"/>
      <w:jc w:val="left"/>
    </w:pPr>
    <w:rPr>
      <w:kern w:val="0"/>
      <w:sz w:val="22"/>
    </w:rPr>
  </w:style>
  <w:style w:type="character" w:styleId="a7">
    <w:name w:val="Hyperlink"/>
    <w:basedOn w:val="a0"/>
    <w:uiPriority w:val="99"/>
    <w:unhideWhenUsed/>
    <w:rsid w:val="00B27025"/>
    <w:rPr>
      <w:color w:val="0000FF" w:themeColor="hyperlink"/>
      <w:u w:val="single"/>
    </w:rPr>
  </w:style>
  <w:style w:type="paragraph" w:styleId="a8">
    <w:name w:val="Balloon Text"/>
    <w:basedOn w:val="a"/>
    <w:link w:val="Char2"/>
    <w:uiPriority w:val="99"/>
    <w:semiHidden/>
    <w:unhideWhenUsed/>
    <w:rsid w:val="00B27025"/>
    <w:rPr>
      <w:sz w:val="18"/>
      <w:szCs w:val="18"/>
    </w:rPr>
  </w:style>
  <w:style w:type="character" w:customStyle="1" w:styleId="Char2">
    <w:name w:val="批注框文本 Char"/>
    <w:basedOn w:val="a0"/>
    <w:link w:val="a8"/>
    <w:uiPriority w:val="99"/>
    <w:semiHidden/>
    <w:rsid w:val="00B27025"/>
    <w:rPr>
      <w:sz w:val="18"/>
      <w:szCs w:val="18"/>
    </w:rPr>
  </w:style>
  <w:style w:type="character" w:customStyle="1" w:styleId="firstspan4">
    <w:name w:val="firstspan4"/>
    <w:basedOn w:val="a0"/>
    <w:rsid w:val="00EA763B"/>
  </w:style>
  <w:style w:type="character" w:customStyle="1" w:styleId="fontbold1">
    <w:name w:val="fontbold1"/>
    <w:basedOn w:val="a0"/>
    <w:rsid w:val="00EA763B"/>
    <w:rPr>
      <w:b/>
      <w:bCs/>
    </w:rPr>
  </w:style>
  <w:style w:type="character" w:styleId="a9">
    <w:name w:val="Strong"/>
    <w:basedOn w:val="a0"/>
    <w:uiPriority w:val="22"/>
    <w:qFormat/>
    <w:rsid w:val="00EA763B"/>
    <w:rPr>
      <w:b/>
      <w:bCs/>
    </w:rPr>
  </w:style>
  <w:style w:type="character" w:customStyle="1" w:styleId="firstspan">
    <w:name w:val="firstspan"/>
    <w:basedOn w:val="a0"/>
    <w:rsid w:val="00EA763B"/>
  </w:style>
  <w:style w:type="character" w:customStyle="1" w:styleId="firstspan5">
    <w:name w:val="firstspan5"/>
    <w:basedOn w:val="a0"/>
    <w:rsid w:val="003F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8308">
      <w:bodyDiv w:val="1"/>
      <w:marLeft w:val="0"/>
      <w:marRight w:val="0"/>
      <w:marTop w:val="0"/>
      <w:marBottom w:val="0"/>
      <w:divBdr>
        <w:top w:val="none" w:sz="0" w:space="0" w:color="auto"/>
        <w:left w:val="none" w:sz="0" w:space="0" w:color="auto"/>
        <w:bottom w:val="none" w:sz="0" w:space="0" w:color="auto"/>
        <w:right w:val="none" w:sz="0" w:space="0" w:color="auto"/>
      </w:divBdr>
    </w:div>
    <w:div w:id="107966830">
      <w:bodyDiv w:val="1"/>
      <w:marLeft w:val="0"/>
      <w:marRight w:val="0"/>
      <w:marTop w:val="0"/>
      <w:marBottom w:val="0"/>
      <w:divBdr>
        <w:top w:val="none" w:sz="0" w:space="0" w:color="auto"/>
        <w:left w:val="none" w:sz="0" w:space="0" w:color="auto"/>
        <w:bottom w:val="none" w:sz="0" w:space="0" w:color="auto"/>
        <w:right w:val="none" w:sz="0" w:space="0" w:color="auto"/>
      </w:divBdr>
      <w:divsChild>
        <w:div w:id="883256047">
          <w:marLeft w:val="0"/>
          <w:marRight w:val="0"/>
          <w:marTop w:val="0"/>
          <w:marBottom w:val="0"/>
          <w:divBdr>
            <w:top w:val="none" w:sz="0" w:space="0" w:color="auto"/>
            <w:left w:val="none" w:sz="0" w:space="0" w:color="auto"/>
            <w:bottom w:val="none" w:sz="0" w:space="0" w:color="auto"/>
            <w:right w:val="none" w:sz="0" w:space="0" w:color="auto"/>
          </w:divBdr>
          <w:divsChild>
            <w:div w:id="421604803">
              <w:marLeft w:val="0"/>
              <w:marRight w:val="0"/>
              <w:marTop w:val="0"/>
              <w:marBottom w:val="0"/>
              <w:divBdr>
                <w:top w:val="none" w:sz="0" w:space="0" w:color="auto"/>
                <w:left w:val="none" w:sz="0" w:space="0" w:color="auto"/>
                <w:bottom w:val="none" w:sz="0" w:space="0" w:color="auto"/>
                <w:right w:val="none" w:sz="0" w:space="0" w:color="auto"/>
              </w:divBdr>
              <w:divsChild>
                <w:div w:id="883324660">
                  <w:marLeft w:val="0"/>
                  <w:marRight w:val="0"/>
                  <w:marTop w:val="0"/>
                  <w:marBottom w:val="15"/>
                  <w:divBdr>
                    <w:top w:val="none" w:sz="0" w:space="0" w:color="auto"/>
                    <w:left w:val="none" w:sz="0" w:space="0" w:color="auto"/>
                    <w:bottom w:val="none" w:sz="0" w:space="0" w:color="auto"/>
                    <w:right w:val="none" w:sz="0" w:space="0" w:color="auto"/>
                  </w:divBdr>
                  <w:divsChild>
                    <w:div w:id="30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0676">
      <w:bodyDiv w:val="1"/>
      <w:marLeft w:val="0"/>
      <w:marRight w:val="0"/>
      <w:marTop w:val="0"/>
      <w:marBottom w:val="0"/>
      <w:divBdr>
        <w:top w:val="none" w:sz="0" w:space="0" w:color="auto"/>
        <w:left w:val="none" w:sz="0" w:space="0" w:color="auto"/>
        <w:bottom w:val="none" w:sz="0" w:space="0" w:color="auto"/>
        <w:right w:val="none" w:sz="0" w:space="0" w:color="auto"/>
      </w:divBdr>
    </w:div>
    <w:div w:id="676812513">
      <w:bodyDiv w:val="1"/>
      <w:marLeft w:val="0"/>
      <w:marRight w:val="0"/>
      <w:marTop w:val="0"/>
      <w:marBottom w:val="0"/>
      <w:divBdr>
        <w:top w:val="none" w:sz="0" w:space="0" w:color="auto"/>
        <w:left w:val="none" w:sz="0" w:space="0" w:color="auto"/>
        <w:bottom w:val="none" w:sz="0" w:space="0" w:color="auto"/>
        <w:right w:val="none" w:sz="0" w:space="0" w:color="auto"/>
      </w:divBdr>
    </w:div>
    <w:div w:id="872226661">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sChild>
        <w:div w:id="928271047">
          <w:marLeft w:val="0"/>
          <w:marRight w:val="0"/>
          <w:marTop w:val="75"/>
          <w:marBottom w:val="0"/>
          <w:divBdr>
            <w:top w:val="single" w:sz="6" w:space="0" w:color="B1B1B1"/>
            <w:left w:val="single" w:sz="6" w:space="0" w:color="B1B1B1"/>
            <w:bottom w:val="single" w:sz="6" w:space="0" w:color="B1B1B1"/>
            <w:right w:val="single" w:sz="6" w:space="0" w:color="B1B1B1"/>
          </w:divBdr>
          <w:divsChild>
            <w:div w:id="1628580084">
              <w:marLeft w:val="270"/>
              <w:marRight w:val="270"/>
              <w:marTop w:val="270"/>
              <w:marBottom w:val="270"/>
              <w:divBdr>
                <w:top w:val="none" w:sz="0" w:space="0" w:color="auto"/>
                <w:left w:val="none" w:sz="0" w:space="0" w:color="auto"/>
                <w:bottom w:val="none" w:sz="0" w:space="0" w:color="auto"/>
                <w:right w:val="none" w:sz="0" w:space="0" w:color="auto"/>
              </w:divBdr>
              <w:divsChild>
                <w:div w:id="1092551729">
                  <w:marLeft w:val="0"/>
                  <w:marRight w:val="0"/>
                  <w:marTop w:val="0"/>
                  <w:marBottom w:val="0"/>
                  <w:divBdr>
                    <w:top w:val="none" w:sz="0" w:space="0" w:color="auto"/>
                    <w:left w:val="none" w:sz="0" w:space="0" w:color="auto"/>
                    <w:bottom w:val="none" w:sz="0" w:space="0" w:color="auto"/>
                    <w:right w:val="none" w:sz="0" w:space="0" w:color="auto"/>
                  </w:divBdr>
                  <w:divsChild>
                    <w:div w:id="69500725">
                      <w:marLeft w:val="0"/>
                      <w:marRight w:val="0"/>
                      <w:marTop w:val="0"/>
                      <w:marBottom w:val="0"/>
                      <w:divBdr>
                        <w:top w:val="single" w:sz="6" w:space="0" w:color="C2C2C2"/>
                        <w:left w:val="single" w:sz="6" w:space="0" w:color="C2C2C2"/>
                        <w:bottom w:val="single" w:sz="6" w:space="0" w:color="C2C2C2"/>
                        <w:right w:val="single" w:sz="6" w:space="0" w:color="C2C2C2"/>
                      </w:divBdr>
                      <w:divsChild>
                        <w:div w:id="2104374773">
                          <w:marLeft w:val="0"/>
                          <w:marRight w:val="0"/>
                          <w:marTop w:val="0"/>
                          <w:marBottom w:val="0"/>
                          <w:divBdr>
                            <w:top w:val="none" w:sz="0" w:space="0" w:color="auto"/>
                            <w:left w:val="none" w:sz="0" w:space="0" w:color="auto"/>
                            <w:bottom w:val="none" w:sz="0" w:space="0" w:color="auto"/>
                            <w:right w:val="none" w:sz="0" w:space="0" w:color="auto"/>
                          </w:divBdr>
                          <w:divsChild>
                            <w:div w:id="324163453">
                              <w:marLeft w:val="0"/>
                              <w:marRight w:val="0"/>
                              <w:marTop w:val="0"/>
                              <w:marBottom w:val="0"/>
                              <w:divBdr>
                                <w:top w:val="none" w:sz="0" w:space="0" w:color="auto"/>
                                <w:left w:val="none" w:sz="0" w:space="0" w:color="auto"/>
                                <w:bottom w:val="none" w:sz="0" w:space="0" w:color="auto"/>
                                <w:right w:val="none" w:sz="0" w:space="0" w:color="auto"/>
                              </w:divBdr>
                              <w:divsChild>
                                <w:div w:id="808010469">
                                  <w:marLeft w:val="0"/>
                                  <w:marRight w:val="0"/>
                                  <w:marTop w:val="0"/>
                                  <w:marBottom w:val="30"/>
                                  <w:divBdr>
                                    <w:top w:val="none" w:sz="0" w:space="0" w:color="auto"/>
                                    <w:left w:val="none" w:sz="0" w:space="0" w:color="auto"/>
                                    <w:bottom w:val="none" w:sz="0" w:space="0" w:color="auto"/>
                                    <w:right w:val="none" w:sz="0" w:space="0" w:color="auto"/>
                                  </w:divBdr>
                                </w:div>
                                <w:div w:id="1724017886">
                                  <w:marLeft w:val="0"/>
                                  <w:marRight w:val="0"/>
                                  <w:marTop w:val="0"/>
                                  <w:marBottom w:val="30"/>
                                  <w:divBdr>
                                    <w:top w:val="none" w:sz="0" w:space="0" w:color="auto"/>
                                    <w:left w:val="none" w:sz="0" w:space="0" w:color="auto"/>
                                    <w:bottom w:val="none" w:sz="0" w:space="0" w:color="auto"/>
                                    <w:right w:val="none" w:sz="0" w:space="0" w:color="auto"/>
                                  </w:divBdr>
                                </w:div>
                                <w:div w:id="2694323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__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BE29-6BCC-4822-9605-500BD745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502</Words>
  <Characters>2863</Characters>
  <Application>Microsoft Office Word</Application>
  <DocSecurity>0</DocSecurity>
  <Lines>23</Lines>
  <Paragraphs>6</Paragraphs>
  <ScaleCrop>false</ScaleCrop>
  <Company>Microsoft</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hikvision</dc:creator>
  <cp:keywords/>
  <dc:description/>
  <cp:lastModifiedBy>Jessie.Huang</cp:lastModifiedBy>
  <cp:revision>31</cp:revision>
  <dcterms:created xsi:type="dcterms:W3CDTF">2016-04-08T12:08:00Z</dcterms:created>
  <dcterms:modified xsi:type="dcterms:W3CDTF">2019-01-03T07:33:00Z</dcterms:modified>
</cp:coreProperties>
</file>