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99A" w:rsidRDefault="000314F6" w:rsidP="00B0199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How to add IP SAN storage in </w:t>
      </w:r>
      <w:r w:rsidR="00E60576">
        <w:rPr>
          <w:rFonts w:hint="eastAsia"/>
          <w:b/>
          <w:sz w:val="36"/>
          <w:szCs w:val="36"/>
        </w:rPr>
        <w:t xml:space="preserve">windows </w:t>
      </w:r>
      <w:r>
        <w:rPr>
          <w:b/>
          <w:sz w:val="36"/>
          <w:szCs w:val="36"/>
        </w:rPr>
        <w:t>storage server</w:t>
      </w:r>
    </w:p>
    <w:p w:rsidR="00B0199A" w:rsidRPr="001F1BB7" w:rsidRDefault="00B0199A" w:rsidP="000314F6">
      <w:pPr>
        <w:jc w:val="left"/>
        <w:rPr>
          <w:i/>
          <w:color w:val="000000" w:themeColor="text1"/>
        </w:rPr>
      </w:pPr>
      <w:r w:rsidRPr="00FF7B73">
        <w:rPr>
          <w:rFonts w:hint="eastAsia"/>
          <w:b/>
          <w:i/>
          <w:color w:val="FF0000"/>
        </w:rPr>
        <w:t>Note:</w:t>
      </w:r>
      <w:r>
        <w:rPr>
          <w:rFonts w:hint="eastAsia"/>
          <w:b/>
          <w:i/>
          <w:color w:val="FF0000"/>
        </w:rPr>
        <w:t xml:space="preserve"> </w:t>
      </w:r>
      <w:r w:rsidR="000314F6">
        <w:rPr>
          <w:i/>
          <w:color w:val="000000" w:themeColor="text1"/>
        </w:rPr>
        <w:t>This</w:t>
      </w:r>
      <w:r w:rsidR="000314F6">
        <w:rPr>
          <w:rFonts w:hint="eastAsia"/>
          <w:i/>
          <w:color w:val="000000" w:themeColor="text1"/>
        </w:rPr>
        <w:t xml:space="preserve"> file will tell you how to add I</w:t>
      </w:r>
      <w:r w:rsidR="001B0C5E">
        <w:rPr>
          <w:rFonts w:hint="eastAsia"/>
          <w:i/>
          <w:color w:val="000000" w:themeColor="text1"/>
        </w:rPr>
        <w:t>P SAN storage in storage server.</w:t>
      </w:r>
    </w:p>
    <w:p w:rsidR="00B0199A" w:rsidRDefault="00B0199A" w:rsidP="00B0199A">
      <w:pPr>
        <w:rPr>
          <w:b/>
          <w:i/>
          <w:lang w:val="en"/>
        </w:rPr>
      </w:pPr>
      <w:bookmarkStart w:id="0" w:name="OLE_LINK3"/>
      <w:bookmarkStart w:id="1" w:name="OLE_LINK4"/>
      <w:r>
        <w:rPr>
          <w:rFonts w:hint="eastAsia"/>
          <w:b/>
          <w:i/>
          <w:lang w:val="en"/>
        </w:rPr>
        <w:t xml:space="preserve">Steps </w:t>
      </w:r>
    </w:p>
    <w:p w:rsidR="009878A3" w:rsidRPr="003033A1" w:rsidRDefault="000314F6" w:rsidP="003033A1">
      <w:pPr>
        <w:pStyle w:val="a5"/>
        <w:numPr>
          <w:ilvl w:val="0"/>
          <w:numId w:val="1"/>
        </w:numPr>
        <w:ind w:firstLineChars="0"/>
        <w:jc w:val="left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Click LUN in left bar and enter the LUN interface. Click Create </w:t>
      </w:r>
      <w:r>
        <w:rPr>
          <w:i/>
          <w:kern w:val="0"/>
          <w:sz w:val="18"/>
          <w:szCs w:val="18"/>
        </w:rPr>
        <w:t>button</w:t>
      </w:r>
      <w:r w:rsidR="00E60576">
        <w:rPr>
          <w:rFonts w:hint="eastAsia"/>
          <w:i/>
          <w:kern w:val="0"/>
          <w:sz w:val="18"/>
          <w:szCs w:val="18"/>
        </w:rPr>
        <w:t>, input LUN name and LUN size.</w:t>
      </w:r>
    </w:p>
    <w:p w:rsidR="003033A1" w:rsidRPr="00142673" w:rsidRDefault="003033A1" w:rsidP="009878A3">
      <w:pPr>
        <w:jc w:val="center"/>
        <w:rPr>
          <w:b/>
          <w:i/>
          <w:lang w:val="en"/>
        </w:rPr>
      </w:pPr>
      <w:r>
        <w:rPr>
          <w:rFonts w:hint="eastAsia"/>
          <w:b/>
          <w:i/>
          <w:noProof/>
        </w:rPr>
        <w:drawing>
          <wp:inline distT="0" distB="0" distL="0" distR="0">
            <wp:extent cx="5274310" cy="32131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B0199A" w:rsidRPr="00A246A2" w:rsidRDefault="00B0199A" w:rsidP="00B0199A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  <w:kern w:val="0"/>
          <w:sz w:val="18"/>
          <w:szCs w:val="18"/>
        </w:rPr>
        <w:t xml:space="preserve">Right click the </w:t>
      </w:r>
      <w:r w:rsidR="00FE462B">
        <w:rPr>
          <w:rFonts w:hint="eastAsia"/>
          <w:b/>
          <w:i/>
          <w:kern w:val="0"/>
          <w:sz w:val="18"/>
          <w:szCs w:val="18"/>
        </w:rPr>
        <w:t xml:space="preserve">SAN Management </w:t>
      </w:r>
      <w:r w:rsidR="00F50B4B">
        <w:rPr>
          <w:rFonts w:hint="eastAsia"/>
          <w:i/>
          <w:kern w:val="0"/>
          <w:sz w:val="18"/>
          <w:szCs w:val="18"/>
        </w:rPr>
        <w:t xml:space="preserve">in the left bar. </w:t>
      </w:r>
      <w:r w:rsidR="00E60576">
        <w:rPr>
          <w:i/>
          <w:kern w:val="0"/>
          <w:sz w:val="18"/>
          <w:szCs w:val="18"/>
        </w:rPr>
        <w:t>Click</w:t>
      </w:r>
      <w:r w:rsidR="00FE462B">
        <w:rPr>
          <w:rFonts w:hint="eastAsia"/>
          <w:i/>
          <w:kern w:val="0"/>
          <w:sz w:val="18"/>
          <w:szCs w:val="18"/>
        </w:rPr>
        <w:t xml:space="preserve"> </w:t>
      </w:r>
      <w:bookmarkStart w:id="2" w:name="OLE_LINK1"/>
      <w:bookmarkStart w:id="3" w:name="OLE_LINK2"/>
      <w:r w:rsidR="00FE462B">
        <w:rPr>
          <w:rFonts w:hint="eastAsia"/>
          <w:i/>
          <w:kern w:val="0"/>
          <w:sz w:val="18"/>
          <w:szCs w:val="18"/>
        </w:rPr>
        <w:t>iSCSI</w:t>
      </w:r>
      <w:bookmarkEnd w:id="2"/>
      <w:bookmarkEnd w:id="3"/>
      <w:r w:rsidR="00E60576">
        <w:rPr>
          <w:rFonts w:hint="eastAsia"/>
          <w:i/>
          <w:kern w:val="0"/>
          <w:sz w:val="18"/>
          <w:szCs w:val="18"/>
        </w:rPr>
        <w:t xml:space="preserve"> and enter the </w:t>
      </w:r>
      <w:r w:rsidR="00FE462B">
        <w:rPr>
          <w:i/>
          <w:kern w:val="0"/>
          <w:sz w:val="18"/>
          <w:szCs w:val="18"/>
        </w:rPr>
        <w:t>iSCSI</w:t>
      </w:r>
      <w:r w:rsidR="00E60576">
        <w:rPr>
          <w:rFonts w:hint="eastAsia"/>
          <w:i/>
          <w:kern w:val="0"/>
          <w:sz w:val="18"/>
          <w:szCs w:val="18"/>
        </w:rPr>
        <w:t xml:space="preserve"> interface. </w:t>
      </w:r>
      <w:r w:rsidR="00E60576">
        <w:rPr>
          <w:i/>
          <w:kern w:val="0"/>
          <w:sz w:val="18"/>
          <w:szCs w:val="18"/>
        </w:rPr>
        <w:t>A</w:t>
      </w:r>
      <w:r w:rsidR="00E60576">
        <w:rPr>
          <w:rFonts w:hint="eastAsia"/>
          <w:i/>
          <w:kern w:val="0"/>
          <w:sz w:val="18"/>
          <w:szCs w:val="18"/>
        </w:rPr>
        <w:t xml:space="preserve">nd then click </w:t>
      </w:r>
      <w:r w:rsidR="00E60576" w:rsidRPr="00E60576">
        <w:rPr>
          <w:rFonts w:hint="eastAsia"/>
          <w:b/>
          <w:i/>
          <w:kern w:val="0"/>
          <w:sz w:val="18"/>
          <w:szCs w:val="18"/>
        </w:rPr>
        <w:t>Enable iSCSI</w:t>
      </w:r>
      <w:r w:rsidR="00E60576">
        <w:rPr>
          <w:rFonts w:hint="eastAsia"/>
          <w:b/>
          <w:i/>
          <w:kern w:val="0"/>
          <w:sz w:val="18"/>
          <w:szCs w:val="18"/>
        </w:rPr>
        <w:t xml:space="preserve">, </w:t>
      </w:r>
      <w:r w:rsidR="00E60576" w:rsidRPr="00E60576">
        <w:rPr>
          <w:rFonts w:hint="eastAsia"/>
          <w:i/>
          <w:kern w:val="0"/>
          <w:sz w:val="18"/>
          <w:szCs w:val="18"/>
        </w:rPr>
        <w:t>input the Client IP</w:t>
      </w:r>
      <w:r w:rsidR="00E60576">
        <w:rPr>
          <w:rFonts w:hint="eastAsia"/>
          <w:i/>
          <w:kern w:val="0"/>
          <w:sz w:val="18"/>
          <w:szCs w:val="18"/>
        </w:rPr>
        <w:t xml:space="preserve"> which is the IP address of storage server.</w:t>
      </w:r>
    </w:p>
    <w:p w:rsidR="003033A1" w:rsidRPr="00790AF3" w:rsidRDefault="003033A1" w:rsidP="00790AF3">
      <w:pPr>
        <w:jc w:val="center"/>
        <w:rPr>
          <w:i/>
        </w:rPr>
      </w:pPr>
      <w:r>
        <w:rPr>
          <w:rFonts w:hint="eastAsia"/>
          <w:i/>
          <w:noProof/>
        </w:rPr>
        <w:drawing>
          <wp:inline distT="0" distB="0" distL="0" distR="0">
            <wp:extent cx="5274310" cy="2839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D9" w:rsidRPr="00E60576" w:rsidRDefault="00E60576" w:rsidP="00E60576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  <w:kern w:val="0"/>
          <w:sz w:val="18"/>
          <w:szCs w:val="18"/>
        </w:rPr>
        <w:t>Input</w:t>
      </w:r>
      <w:r w:rsidR="00FE462B">
        <w:rPr>
          <w:rFonts w:hint="eastAsia"/>
          <w:b/>
          <w:i/>
          <w:kern w:val="0"/>
          <w:sz w:val="18"/>
          <w:szCs w:val="18"/>
        </w:rPr>
        <w:t xml:space="preserve"> </w:t>
      </w:r>
      <w:r w:rsidR="00FE462B">
        <w:rPr>
          <w:i/>
          <w:kern w:val="0"/>
          <w:sz w:val="18"/>
          <w:szCs w:val="18"/>
        </w:rPr>
        <w:t>iSCSI</w:t>
      </w:r>
      <w:r>
        <w:rPr>
          <w:rFonts w:hint="eastAsia"/>
          <w:i/>
          <w:kern w:val="0"/>
          <w:sz w:val="18"/>
          <w:szCs w:val="18"/>
        </w:rPr>
        <w:t xml:space="preserve"> in the windows and click the iSCSI initiator.</w:t>
      </w:r>
    </w:p>
    <w:p w:rsidR="00B0199A" w:rsidRPr="00790AF3" w:rsidRDefault="00E60576" w:rsidP="00790AF3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9399DDD" wp14:editId="126A08D9">
            <wp:extent cx="2784116" cy="396770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418" cy="39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54" w:rsidRPr="00356054" w:rsidRDefault="00790AF3" w:rsidP="00356054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  <w:kern w:val="0"/>
          <w:sz w:val="18"/>
          <w:szCs w:val="18"/>
        </w:rPr>
        <w:t>Click the Discover</w:t>
      </w:r>
      <w:r w:rsidRPr="00790AF3">
        <w:rPr>
          <w:rFonts w:hint="eastAsia"/>
          <w:b/>
          <w:i/>
          <w:kern w:val="0"/>
          <w:sz w:val="18"/>
          <w:szCs w:val="18"/>
        </w:rPr>
        <w:t xml:space="preserve"> portal button </w:t>
      </w:r>
      <w:r>
        <w:rPr>
          <w:rFonts w:hint="eastAsia"/>
          <w:i/>
          <w:kern w:val="0"/>
          <w:sz w:val="18"/>
          <w:szCs w:val="18"/>
        </w:rPr>
        <w:t xml:space="preserve">in the </w:t>
      </w:r>
      <w:proofErr w:type="spellStart"/>
      <w:r>
        <w:rPr>
          <w:rFonts w:hint="eastAsia"/>
          <w:i/>
          <w:kern w:val="0"/>
          <w:sz w:val="18"/>
          <w:szCs w:val="18"/>
        </w:rPr>
        <w:t>iscsi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initiator Properties, </w:t>
      </w:r>
      <w:r>
        <w:rPr>
          <w:i/>
          <w:kern w:val="0"/>
          <w:sz w:val="18"/>
          <w:szCs w:val="18"/>
        </w:rPr>
        <w:t>and</w:t>
      </w:r>
      <w:r>
        <w:rPr>
          <w:rFonts w:hint="eastAsia"/>
          <w:i/>
          <w:kern w:val="0"/>
          <w:sz w:val="18"/>
          <w:szCs w:val="18"/>
        </w:rPr>
        <w:t xml:space="preserve"> input the IP address of IP SAN, Click OK.</w:t>
      </w:r>
    </w:p>
    <w:p w:rsidR="00B0199A" w:rsidRPr="00790AF3" w:rsidRDefault="00790AF3" w:rsidP="00790AF3">
      <w:pPr>
        <w:pStyle w:val="a5"/>
        <w:ind w:left="420"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2539E78" wp14:editId="3CF35968">
            <wp:extent cx="2967119" cy="4118776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9603" cy="412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9A" w:rsidRPr="00A675DB" w:rsidRDefault="00A020F3" w:rsidP="00B0199A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>ou can see the targets of IP SAN in the target portals list.</w:t>
      </w:r>
    </w:p>
    <w:p w:rsidR="00B0199A" w:rsidRPr="00A020F3" w:rsidRDefault="00C16309" w:rsidP="00A020F3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0180579" wp14:editId="2496BB0A">
            <wp:extent cx="2889489" cy="4094921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0847" cy="40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9A" w:rsidRPr="00A246A2" w:rsidRDefault="00B0199A" w:rsidP="00B0199A">
      <w:pPr>
        <w:jc w:val="left"/>
        <w:rPr>
          <w:i/>
        </w:rPr>
      </w:pPr>
    </w:p>
    <w:p w:rsidR="00B0199A" w:rsidRPr="00A020F3" w:rsidRDefault="0061090A" w:rsidP="00A020F3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  <w:kern w:val="0"/>
          <w:sz w:val="18"/>
          <w:szCs w:val="18"/>
        </w:rPr>
        <w:t>Click the</w:t>
      </w:r>
      <w:r w:rsidRPr="0061090A">
        <w:rPr>
          <w:rFonts w:hint="eastAsia"/>
          <w:b/>
          <w:i/>
          <w:kern w:val="0"/>
          <w:sz w:val="18"/>
          <w:szCs w:val="18"/>
        </w:rPr>
        <w:t xml:space="preserve"> Targets</w:t>
      </w:r>
      <w:r>
        <w:rPr>
          <w:rFonts w:hint="eastAsia"/>
          <w:b/>
          <w:i/>
          <w:kern w:val="0"/>
          <w:sz w:val="18"/>
          <w:szCs w:val="18"/>
        </w:rPr>
        <w:t xml:space="preserve"> </w:t>
      </w:r>
      <w:r w:rsidRPr="0061090A">
        <w:rPr>
          <w:rFonts w:hint="eastAsia"/>
          <w:i/>
          <w:kern w:val="0"/>
          <w:sz w:val="18"/>
          <w:szCs w:val="18"/>
        </w:rPr>
        <w:t>in the top bar.</w:t>
      </w:r>
      <w:r>
        <w:rPr>
          <w:rFonts w:hint="eastAsia"/>
          <w:i/>
          <w:kern w:val="0"/>
          <w:sz w:val="18"/>
          <w:szCs w:val="18"/>
        </w:rPr>
        <w:t xml:space="preserve"> </w:t>
      </w: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 xml:space="preserve">ou can see the Discovered targets and click the </w:t>
      </w:r>
      <w:proofErr w:type="gramStart"/>
      <w:r w:rsidRPr="001B0C5E">
        <w:rPr>
          <w:rFonts w:hint="eastAsia"/>
          <w:b/>
          <w:i/>
          <w:kern w:val="0"/>
          <w:sz w:val="18"/>
          <w:szCs w:val="18"/>
        </w:rPr>
        <w:t>connect</w:t>
      </w:r>
      <w:r>
        <w:rPr>
          <w:rFonts w:hint="eastAsia"/>
          <w:i/>
          <w:kern w:val="0"/>
          <w:sz w:val="18"/>
          <w:szCs w:val="18"/>
        </w:rPr>
        <w:t xml:space="preserve"> ,</w:t>
      </w:r>
      <w:proofErr w:type="gramEnd"/>
      <w:r>
        <w:rPr>
          <w:rFonts w:hint="eastAsia"/>
          <w:i/>
          <w:kern w:val="0"/>
          <w:sz w:val="18"/>
          <w:szCs w:val="18"/>
        </w:rPr>
        <w:t xml:space="preserve"> check the </w:t>
      </w:r>
      <w:r w:rsidRPr="0061090A">
        <w:rPr>
          <w:rFonts w:hint="eastAsia"/>
          <w:b/>
          <w:i/>
          <w:kern w:val="0"/>
          <w:sz w:val="18"/>
          <w:szCs w:val="18"/>
        </w:rPr>
        <w:t xml:space="preserve">connected </w:t>
      </w:r>
      <w:r>
        <w:rPr>
          <w:rFonts w:hint="eastAsia"/>
          <w:i/>
          <w:kern w:val="0"/>
          <w:sz w:val="18"/>
          <w:szCs w:val="18"/>
        </w:rPr>
        <w:t>status.</w:t>
      </w:r>
    </w:p>
    <w:p w:rsidR="00B0199A" w:rsidRDefault="00C16309" w:rsidP="00A020F3">
      <w:pPr>
        <w:pStyle w:val="a5"/>
        <w:ind w:firstLineChars="0" w:firstLine="0"/>
        <w:jc w:val="left"/>
      </w:pPr>
      <w:r>
        <w:rPr>
          <w:noProof/>
        </w:rPr>
        <w:drawing>
          <wp:inline distT="0" distB="0" distL="0" distR="0" wp14:anchorId="7573F41F" wp14:editId="6EC6C574">
            <wp:extent cx="2565127" cy="3598448"/>
            <wp:effectExtent l="0" t="0" r="698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335" cy="36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0F3" w:rsidRPr="00A020F3">
        <w:rPr>
          <w:noProof/>
        </w:rPr>
        <w:t xml:space="preserve"> </w:t>
      </w:r>
      <w:r w:rsidR="0061090A">
        <w:rPr>
          <w:rFonts w:hint="eastAsia"/>
          <w:noProof/>
        </w:rPr>
        <w:t>a</w:t>
      </w:r>
      <w:r w:rsidR="00A020F3">
        <w:rPr>
          <w:noProof/>
        </w:rPr>
        <w:drawing>
          <wp:inline distT="0" distB="0" distL="0" distR="0" wp14:anchorId="69579990" wp14:editId="60AB2B76">
            <wp:extent cx="2568271" cy="3597659"/>
            <wp:effectExtent l="0" t="0" r="381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08" cy="36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B7" w:rsidRDefault="001F1BB7" w:rsidP="001F1BB7">
      <w:pPr>
        <w:pStyle w:val="a5"/>
        <w:ind w:firstLineChars="0" w:firstLine="0"/>
      </w:pPr>
    </w:p>
    <w:p w:rsidR="001F1BB7" w:rsidRPr="0061090A" w:rsidRDefault="0061090A" w:rsidP="0061090A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  <w:kern w:val="0"/>
          <w:sz w:val="18"/>
          <w:szCs w:val="18"/>
        </w:rPr>
        <w:lastRenderedPageBreak/>
        <w:t xml:space="preserve">Click the </w:t>
      </w:r>
      <w:r w:rsidRPr="0061090A">
        <w:rPr>
          <w:rFonts w:hint="eastAsia"/>
          <w:b/>
          <w:i/>
          <w:kern w:val="0"/>
          <w:sz w:val="18"/>
          <w:szCs w:val="18"/>
        </w:rPr>
        <w:t>Disk management</w:t>
      </w:r>
      <w:r>
        <w:rPr>
          <w:rFonts w:hint="eastAsia"/>
          <w:i/>
          <w:kern w:val="0"/>
          <w:sz w:val="18"/>
          <w:szCs w:val="18"/>
        </w:rPr>
        <w:t xml:space="preserve"> in the Storage and you will find a new disk, and click </w:t>
      </w:r>
      <w:r w:rsidRPr="0061090A">
        <w:rPr>
          <w:rFonts w:hint="eastAsia"/>
          <w:b/>
          <w:i/>
          <w:kern w:val="0"/>
          <w:sz w:val="18"/>
          <w:szCs w:val="18"/>
        </w:rPr>
        <w:t>OK</w:t>
      </w:r>
      <w:r>
        <w:rPr>
          <w:rFonts w:hint="eastAsia"/>
          <w:b/>
          <w:i/>
          <w:kern w:val="0"/>
          <w:sz w:val="18"/>
          <w:szCs w:val="18"/>
        </w:rPr>
        <w:t>.</w:t>
      </w:r>
    </w:p>
    <w:p w:rsidR="001F1BB7" w:rsidRDefault="00C16309" w:rsidP="0061090A">
      <w:pPr>
        <w:pStyle w:val="a5"/>
        <w:ind w:firstLineChars="0" w:firstLine="0"/>
        <w:jc w:val="center"/>
      </w:pPr>
      <w:r>
        <w:rPr>
          <w:noProof/>
        </w:rPr>
        <w:drawing>
          <wp:inline distT="0" distB="0" distL="0" distR="0" wp14:anchorId="435C7E38" wp14:editId="6A212706">
            <wp:extent cx="3299792" cy="2837286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1836" cy="283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B7" w:rsidRPr="0061090A" w:rsidRDefault="00597233" w:rsidP="0061090A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 xml:space="preserve">ou will see the </w:t>
      </w:r>
      <w:r w:rsidRPr="00597233">
        <w:rPr>
          <w:rFonts w:hint="eastAsia"/>
          <w:b/>
          <w:i/>
          <w:kern w:val="0"/>
          <w:sz w:val="18"/>
          <w:szCs w:val="18"/>
        </w:rPr>
        <w:t>unallocated</w:t>
      </w:r>
      <w:r>
        <w:rPr>
          <w:rFonts w:hint="eastAsia"/>
          <w:i/>
          <w:kern w:val="0"/>
          <w:sz w:val="18"/>
          <w:szCs w:val="18"/>
        </w:rPr>
        <w:t xml:space="preserve"> disk in the Disk bar, Right click the </w:t>
      </w:r>
      <w:r w:rsidRPr="00597233">
        <w:rPr>
          <w:rFonts w:hint="eastAsia"/>
          <w:b/>
          <w:i/>
          <w:kern w:val="0"/>
          <w:sz w:val="18"/>
          <w:szCs w:val="18"/>
        </w:rPr>
        <w:t>unallocated</w:t>
      </w:r>
    </w:p>
    <w:p w:rsidR="001F1BB7" w:rsidRDefault="00476EB8" w:rsidP="00597233">
      <w:pPr>
        <w:pStyle w:val="a5"/>
        <w:ind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6216F2C" wp14:editId="43191121">
            <wp:extent cx="3363402" cy="2594959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1923" cy="25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33" w:rsidRDefault="00597233" w:rsidP="00597233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  <w:kern w:val="0"/>
          <w:sz w:val="18"/>
          <w:szCs w:val="18"/>
        </w:rPr>
        <w:t xml:space="preserve">Click the </w:t>
      </w:r>
      <w:r w:rsidRPr="001B0C5E">
        <w:rPr>
          <w:rFonts w:hint="eastAsia"/>
          <w:b/>
          <w:i/>
          <w:kern w:val="0"/>
          <w:sz w:val="18"/>
          <w:szCs w:val="18"/>
        </w:rPr>
        <w:t>Next</w:t>
      </w:r>
      <w:r>
        <w:rPr>
          <w:rFonts w:hint="eastAsia"/>
          <w:i/>
          <w:kern w:val="0"/>
          <w:sz w:val="18"/>
          <w:szCs w:val="18"/>
        </w:rPr>
        <w:t xml:space="preserve"> button in the new simple volume wizard until </w:t>
      </w:r>
      <w:r>
        <w:rPr>
          <w:i/>
          <w:kern w:val="0"/>
          <w:sz w:val="18"/>
          <w:szCs w:val="18"/>
        </w:rPr>
        <w:t>final</w:t>
      </w:r>
      <w:r>
        <w:rPr>
          <w:rFonts w:hint="eastAsia"/>
          <w:i/>
          <w:kern w:val="0"/>
          <w:sz w:val="18"/>
          <w:szCs w:val="18"/>
        </w:rPr>
        <w:t xml:space="preserve"> step.</w:t>
      </w:r>
    </w:p>
    <w:p w:rsidR="00476EB8" w:rsidRDefault="00476EB8" w:rsidP="00597233">
      <w:pPr>
        <w:pStyle w:val="a5"/>
        <w:ind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89190E3" wp14:editId="0C59C780">
            <wp:extent cx="3450286" cy="2417197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151" cy="24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233">
        <w:rPr>
          <w:noProof/>
        </w:rPr>
        <w:lastRenderedPageBreak/>
        <w:drawing>
          <wp:inline distT="0" distB="0" distL="0" distR="0" wp14:anchorId="32B5A3CE" wp14:editId="7D59F54B">
            <wp:extent cx="3546282" cy="206645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2684" cy="206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5E" w:rsidRPr="001B0C5E" w:rsidRDefault="001B0C5E" w:rsidP="001B0C5E">
      <w:pPr>
        <w:pStyle w:val="a5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  <w:kern w:val="0"/>
          <w:sz w:val="18"/>
          <w:szCs w:val="18"/>
        </w:rPr>
        <w:t xml:space="preserve">You can see the status of disk is </w:t>
      </w:r>
      <w:r w:rsidRPr="001B0C5E">
        <w:rPr>
          <w:rFonts w:hint="eastAsia"/>
          <w:b/>
          <w:i/>
          <w:kern w:val="0"/>
          <w:sz w:val="18"/>
          <w:szCs w:val="18"/>
        </w:rPr>
        <w:t>formatting,</w:t>
      </w:r>
      <w:r>
        <w:rPr>
          <w:rFonts w:hint="eastAsia"/>
          <w:i/>
          <w:kern w:val="0"/>
          <w:sz w:val="18"/>
          <w:szCs w:val="18"/>
        </w:rPr>
        <w:t xml:space="preserve"> you can check the disk in the hard disk drivers after formatting finished.</w:t>
      </w:r>
    </w:p>
    <w:p w:rsidR="002309B7" w:rsidRDefault="002309B7" w:rsidP="00597233">
      <w:pPr>
        <w:pStyle w:val="a5"/>
        <w:ind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2B18DF0" wp14:editId="009F1C8A">
            <wp:extent cx="3514476" cy="245891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8453" cy="24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B7" w:rsidRDefault="002309B7" w:rsidP="00597233">
      <w:pPr>
        <w:pStyle w:val="a5"/>
        <w:ind w:firstLineChars="0" w:firstLine="0"/>
        <w:jc w:val="center"/>
        <w:rPr>
          <w:i/>
        </w:rPr>
      </w:pPr>
    </w:p>
    <w:p w:rsidR="007E71B7" w:rsidRDefault="007E71B7" w:rsidP="001B0C5E">
      <w:pPr>
        <w:pStyle w:val="a5"/>
        <w:ind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B84F833" wp14:editId="6D7C8532">
            <wp:extent cx="4669449" cy="190831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0975" cy="19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B8" w:rsidRDefault="00476EB8" w:rsidP="001F1BB7">
      <w:pPr>
        <w:pStyle w:val="a5"/>
        <w:ind w:firstLineChars="0" w:firstLine="0"/>
        <w:rPr>
          <w:i/>
        </w:rPr>
      </w:pPr>
    </w:p>
    <w:p w:rsidR="006B795B" w:rsidRDefault="006B795B" w:rsidP="001F1BB7">
      <w:pPr>
        <w:pStyle w:val="a5"/>
        <w:ind w:firstLineChars="0" w:firstLine="0"/>
        <w:rPr>
          <w:i/>
        </w:rPr>
      </w:pPr>
      <w:bookmarkStart w:id="4" w:name="_GoBack"/>
      <w:bookmarkEnd w:id="4"/>
    </w:p>
    <w:p w:rsidR="00B0199A" w:rsidRPr="00C31354" w:rsidRDefault="00B0199A" w:rsidP="00B0199A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B0199A" w:rsidRPr="00F01450" w:rsidRDefault="00B0199A" w:rsidP="00B0199A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6A6EBB" w:rsidRPr="00B0199A" w:rsidRDefault="006A6EBB"/>
    <w:sectPr w:rsidR="006A6EBB" w:rsidRPr="00B0199A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345" w:rsidRDefault="00802345" w:rsidP="00B0199A">
      <w:r>
        <w:separator/>
      </w:r>
    </w:p>
  </w:endnote>
  <w:endnote w:type="continuationSeparator" w:id="0">
    <w:p w:rsidR="00802345" w:rsidRDefault="00802345" w:rsidP="00B0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345" w:rsidRDefault="00802345" w:rsidP="00B0199A">
      <w:r>
        <w:separator/>
      </w:r>
    </w:p>
  </w:footnote>
  <w:footnote w:type="continuationSeparator" w:id="0">
    <w:p w:rsidR="00802345" w:rsidRDefault="00802345" w:rsidP="00B0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E38" w:rsidRDefault="008D5E20" w:rsidP="006F6CF1">
    <w:pPr>
      <w:pStyle w:val="a3"/>
      <w:jc w:val="left"/>
    </w:pPr>
    <w:r w:rsidRPr="00037DDC">
      <w:rPr>
        <w:noProof/>
        <w:sz w:val="48"/>
        <w:szCs w:val="48"/>
      </w:rPr>
      <w:drawing>
        <wp:inline distT="0" distB="0" distL="0" distR="0" wp14:anchorId="18C55A22" wp14:editId="661F7A2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01"/>
    <w:rsid w:val="00013A01"/>
    <w:rsid w:val="000314F6"/>
    <w:rsid w:val="001B0C5E"/>
    <w:rsid w:val="001F1BB7"/>
    <w:rsid w:val="002309B7"/>
    <w:rsid w:val="00272226"/>
    <w:rsid w:val="003033A1"/>
    <w:rsid w:val="00356054"/>
    <w:rsid w:val="003B77D9"/>
    <w:rsid w:val="00476EB8"/>
    <w:rsid w:val="004A1F0B"/>
    <w:rsid w:val="00597233"/>
    <w:rsid w:val="0061090A"/>
    <w:rsid w:val="006A6EBB"/>
    <w:rsid w:val="006B795B"/>
    <w:rsid w:val="00715D6A"/>
    <w:rsid w:val="00790AF3"/>
    <w:rsid w:val="007E71B7"/>
    <w:rsid w:val="00802345"/>
    <w:rsid w:val="008D5E20"/>
    <w:rsid w:val="009139C0"/>
    <w:rsid w:val="009878A3"/>
    <w:rsid w:val="00A020F3"/>
    <w:rsid w:val="00A675DB"/>
    <w:rsid w:val="00B0199A"/>
    <w:rsid w:val="00BB7FD1"/>
    <w:rsid w:val="00C16309"/>
    <w:rsid w:val="00E50F83"/>
    <w:rsid w:val="00E60576"/>
    <w:rsid w:val="00F50B4B"/>
    <w:rsid w:val="00FE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2CCBED-4527-4E82-866D-CA9C17A70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183</Words>
  <Characters>1047</Characters>
  <Application>Microsoft Office Word</Application>
  <DocSecurity>0</DocSecurity>
  <Lines>8</Lines>
  <Paragraphs>2</Paragraphs>
  <ScaleCrop>false</ScaleCrop>
  <Company>Microsoft</Company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Xinchun.Wang</cp:lastModifiedBy>
  <cp:revision>11</cp:revision>
  <cp:lastPrinted>2016-12-15T05:51:00Z</cp:lastPrinted>
  <dcterms:created xsi:type="dcterms:W3CDTF">2016-11-17T10:55:00Z</dcterms:created>
  <dcterms:modified xsi:type="dcterms:W3CDTF">2018-02-27T06:39:00Z</dcterms:modified>
</cp:coreProperties>
</file>